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5EC3B" w14:textId="77777777" w:rsidR="006141A9" w:rsidRPr="006141A9" w:rsidRDefault="006141A9" w:rsidP="006141A9">
      <w:pPr>
        <w:jc w:val="center"/>
        <w:rPr>
          <w:b/>
        </w:rPr>
      </w:pPr>
      <w:r>
        <w:rPr>
          <w:b/>
        </w:rPr>
        <w:t>ΠΑΡΑΡΤΗΜΑ ΙΙΙ</w:t>
      </w:r>
    </w:p>
    <w:p w14:paraId="476449FB" w14:textId="77777777" w:rsidR="00923861" w:rsidRDefault="006141A9" w:rsidP="006141A9">
      <w:pPr>
        <w:jc w:val="center"/>
        <w:rPr>
          <w:b/>
        </w:rPr>
      </w:pPr>
      <w:r>
        <w:rPr>
          <w:b/>
        </w:rPr>
        <w:t>ΠΡΟΔΙΑΓΡΑΦΕΣ ΣΥΝΤΑΞΗΣ</w:t>
      </w:r>
      <w:r w:rsidR="007E35F1" w:rsidRPr="00C02C7D">
        <w:rPr>
          <w:b/>
        </w:rPr>
        <w:t xml:space="preserve"> </w:t>
      </w:r>
      <w:r>
        <w:rPr>
          <w:b/>
        </w:rPr>
        <w:t xml:space="preserve">ΕΝΤΥΠΟΥ 2 ΓΙΑ ΤΗ ΣΚΟΠΙΜΟΤΗΤΑ ΕΡΓΟΥ </w:t>
      </w:r>
      <w:r w:rsidR="007E35F1" w:rsidRPr="00C02C7D">
        <w:rPr>
          <w:b/>
        </w:rPr>
        <w:t>ΕΞΟΙΚΟΝΟΜ</w:t>
      </w:r>
      <w:r w:rsidR="00D27863">
        <w:rPr>
          <w:b/>
          <w:lang w:val="en-US"/>
        </w:rPr>
        <w:t>H</w:t>
      </w:r>
      <w:r w:rsidR="007E35F1" w:rsidRPr="00C02C7D">
        <w:rPr>
          <w:b/>
        </w:rPr>
        <w:t>ΣΗΣ ΕΝΕΡΓΕΙΑΣ ΔΗΜΟΣΙΟΥ ΚΤΙΡ</w:t>
      </w:r>
      <w:r w:rsidR="00C7428E">
        <w:rPr>
          <w:b/>
        </w:rPr>
        <w:t>Ι</w:t>
      </w:r>
      <w:r w:rsidR="007E35F1" w:rsidRPr="00C02C7D">
        <w:rPr>
          <w:b/>
        </w:rPr>
        <w:t>ΟΥ</w:t>
      </w:r>
    </w:p>
    <w:p w14:paraId="6D770503" w14:textId="77777777" w:rsidR="006141A9" w:rsidRDefault="006141A9" w:rsidP="006141A9">
      <w:r>
        <w:t>Για τη σύνταξη του εντύπου 2 για τη σκοπιμότητα του έργου όσο αναφορά την οικονομική αλλά και την ενεργειακή διάσταση θα πρέπει να ακολουθηθούν οι παρακάτω προδιαγραφές:</w:t>
      </w:r>
    </w:p>
    <w:p w14:paraId="0A083456" w14:textId="77777777" w:rsidR="00D27863" w:rsidRPr="00D27863" w:rsidRDefault="00963476">
      <w:pPr>
        <w:spacing w:after="0" w:line="240" w:lineRule="auto"/>
        <w:jc w:val="left"/>
        <w:rPr>
          <w:rFonts w:ascii="Verdana" w:eastAsia="Times New Roman" w:hAnsi="Verdana" w:cs="Times New Roman"/>
          <w:color w:val="000000"/>
          <w:sz w:val="18"/>
          <w:szCs w:val="18"/>
          <w:lang w:eastAsia="el-GR"/>
        </w:rPr>
      </w:pPr>
      <w:r>
        <w:rPr>
          <w:rFonts w:ascii="Verdana" w:eastAsia="Times New Roman" w:hAnsi="Verdana" w:cs="Times New Roman"/>
          <w:b/>
          <w:bCs/>
          <w:color w:val="000000"/>
          <w:sz w:val="18"/>
          <w:szCs w:val="18"/>
          <w:u w:val="single"/>
          <w:lang w:eastAsia="el-GR"/>
        </w:rPr>
        <w:t>Επιτελική Σύνοψη:</w:t>
      </w:r>
      <w:r>
        <w:rPr>
          <w:rFonts w:ascii="Verdana" w:eastAsia="Times New Roman" w:hAnsi="Verdana" w:cs="Times New Roman"/>
          <w:color w:val="000000"/>
          <w:sz w:val="18"/>
          <w:szCs w:val="18"/>
          <w:u w:val="single"/>
          <w:lang w:eastAsia="el-GR"/>
        </w:rPr>
        <w:t xml:space="preserve"> Περιγράφεται το αντικείμενο του έργου/δράσης</w:t>
      </w:r>
      <w:r>
        <w:rPr>
          <w:rFonts w:ascii="Verdana" w:eastAsia="Times New Roman" w:hAnsi="Verdana" w:cs="Times New Roman"/>
          <w:color w:val="000000"/>
          <w:sz w:val="18"/>
          <w:szCs w:val="18"/>
          <w:lang w:eastAsia="el-GR"/>
        </w:rPr>
        <w:t xml:space="preserve">. </w:t>
      </w:r>
    </w:p>
    <w:p w14:paraId="77CC7E9C" w14:textId="77777777" w:rsidR="00963476" w:rsidRDefault="00963476">
      <w:pPr>
        <w:tabs>
          <w:tab w:val="left" w:pos="20"/>
        </w:tabs>
        <w:spacing w:after="0" w:line="360" w:lineRule="auto"/>
        <w:jc w:val="left"/>
        <w:rPr>
          <w:rFonts w:ascii="Verdana" w:eastAsia="Times New Roman" w:hAnsi="Verdana" w:cs="Times New Roman"/>
          <w:color w:val="000000"/>
          <w:sz w:val="18"/>
          <w:szCs w:val="18"/>
          <w:lang w:eastAsia="el-GR"/>
        </w:rPr>
      </w:pPr>
      <w:r>
        <w:tab/>
      </w:r>
      <w:r>
        <w:rPr>
          <w:rFonts w:ascii="Verdana" w:eastAsia="Times New Roman" w:hAnsi="Verdana" w:cs="Times New Roman"/>
          <w:b/>
          <w:bCs/>
          <w:color w:val="000000"/>
          <w:sz w:val="18"/>
          <w:szCs w:val="18"/>
          <w:lang w:eastAsia="el-GR"/>
        </w:rPr>
        <w:t>Διατύπωση του Προβλήματος:</w:t>
      </w:r>
      <w:r>
        <w:rPr>
          <w:rFonts w:ascii="Verdana" w:eastAsia="Times New Roman" w:hAnsi="Verdana" w:cs="Times New Roman"/>
          <w:color w:val="000000"/>
          <w:sz w:val="18"/>
          <w:szCs w:val="18"/>
          <w:lang w:eastAsia="el-GR"/>
        </w:rPr>
        <w:t xml:space="preserve"> Περιγραφή του εξωτερικού περιβάλλοντος, του επιχειρησιακού , της στρατηγικής, των στόχων του  φορέα (δικαιούχου), της επιχειρησιακής οργάνωσης (π.χ. μονάδες σχετικές με το Έργο αυτό) και των Επιχειρησιακών διαδικασιών (π.χ. σύναψη δημοσίων συμβάσεων, πληροφοριακά συστήματα, διαχείριση ανθρωπίνων πόρων, στρατηγικός σχεδιασμός, χρηματοοικονομικά, τεχνικές υπηρεσίες). Στη συνέχεια, δίνεται πλήρη περιγραφή του βασικού προβλήματος που δύναται να  αντιμετωπιστεί (ή της ευκαιρίας), δίν</w:t>
      </w:r>
      <w:r w:rsidR="0040201F">
        <w:rPr>
          <w:rFonts w:ascii="Verdana" w:eastAsia="Times New Roman" w:hAnsi="Verdana" w:cs="Times New Roman"/>
          <w:color w:val="000000"/>
          <w:sz w:val="18"/>
          <w:szCs w:val="18"/>
          <w:lang w:eastAsia="el-GR"/>
        </w:rPr>
        <w:t xml:space="preserve">ονται οι </w:t>
      </w:r>
      <w:r>
        <w:rPr>
          <w:rFonts w:ascii="Verdana" w:eastAsia="Times New Roman" w:hAnsi="Verdana" w:cs="Times New Roman"/>
          <w:color w:val="000000"/>
          <w:sz w:val="18"/>
          <w:szCs w:val="18"/>
          <w:lang w:eastAsia="el-GR"/>
        </w:rPr>
        <w:t>λόγ</w:t>
      </w:r>
      <w:r w:rsidR="0040201F">
        <w:rPr>
          <w:rFonts w:ascii="Verdana" w:eastAsia="Times New Roman" w:hAnsi="Verdana" w:cs="Times New Roman"/>
          <w:color w:val="000000"/>
          <w:sz w:val="18"/>
          <w:szCs w:val="18"/>
          <w:lang w:eastAsia="el-GR"/>
        </w:rPr>
        <w:t>οι</w:t>
      </w:r>
      <w:r>
        <w:rPr>
          <w:rFonts w:ascii="Verdana" w:eastAsia="Times New Roman" w:hAnsi="Verdana" w:cs="Times New Roman"/>
          <w:color w:val="000000"/>
          <w:sz w:val="18"/>
          <w:szCs w:val="18"/>
          <w:lang w:eastAsia="el-GR"/>
        </w:rPr>
        <w:t xml:space="preserve"> για τους οποίους το πρόβλημα υφίσταται (ή στοιχεία που να υποστηρίζουν ότι η ευκαιρία υφίσταται), περιγρ</w:t>
      </w:r>
      <w:r w:rsidR="0040201F">
        <w:rPr>
          <w:rFonts w:ascii="Verdana" w:eastAsia="Times New Roman" w:hAnsi="Verdana" w:cs="Times New Roman"/>
          <w:color w:val="000000"/>
          <w:sz w:val="18"/>
          <w:szCs w:val="18"/>
          <w:lang w:eastAsia="el-GR"/>
        </w:rPr>
        <w:t xml:space="preserve">αφή </w:t>
      </w:r>
      <w:r>
        <w:rPr>
          <w:rFonts w:ascii="Verdana" w:eastAsia="Times New Roman" w:hAnsi="Verdana" w:cs="Times New Roman"/>
          <w:color w:val="000000"/>
          <w:sz w:val="18"/>
          <w:szCs w:val="18"/>
          <w:lang w:eastAsia="el-GR"/>
        </w:rPr>
        <w:t>τ</w:t>
      </w:r>
      <w:r w:rsidR="0040201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επιπτώσε</w:t>
      </w:r>
      <w:r w:rsidR="0040201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του προβλήματος, και αναφ</w:t>
      </w:r>
      <w:r w:rsidR="0040201F">
        <w:rPr>
          <w:rFonts w:ascii="Verdana" w:eastAsia="Times New Roman" w:hAnsi="Verdana" w:cs="Times New Roman"/>
          <w:color w:val="000000"/>
          <w:sz w:val="18"/>
          <w:szCs w:val="18"/>
          <w:lang w:eastAsia="el-GR"/>
        </w:rPr>
        <w:t>ορά σ</w:t>
      </w:r>
      <w:r>
        <w:rPr>
          <w:rFonts w:ascii="Verdana" w:eastAsia="Times New Roman" w:hAnsi="Verdana" w:cs="Times New Roman"/>
          <w:color w:val="000000"/>
          <w:sz w:val="18"/>
          <w:szCs w:val="18"/>
          <w:lang w:eastAsia="el-GR"/>
        </w:rPr>
        <w:t xml:space="preserve">τα χρονικά πλαίσια εντός των οποίων το πρόβλημα πρέπει να επιλυθεί </w:t>
      </w:r>
    </w:p>
    <w:p w14:paraId="7B222FCA" w14:textId="77777777" w:rsidR="006141A9" w:rsidRDefault="006141A9" w:rsidP="006141A9">
      <w:pPr>
        <w:spacing w:after="0" w:line="360" w:lineRule="auto"/>
        <w:rPr>
          <w:rFonts w:ascii="Verdana" w:eastAsia="Times New Roman" w:hAnsi="Verdana" w:cs="Times New Roman"/>
          <w:vanish/>
          <w:color w:val="000000"/>
          <w:sz w:val="18"/>
          <w:szCs w:val="18"/>
          <w:lang w:eastAsia="el-GR"/>
        </w:rPr>
      </w:pPr>
    </w:p>
    <w:p w14:paraId="699041CE" w14:textId="77777777" w:rsidR="00963476" w:rsidRDefault="00963476">
      <w:pPr>
        <w:tabs>
          <w:tab w:val="left" w:pos="20"/>
        </w:tabs>
        <w:spacing w:after="0" w:line="360" w:lineRule="auto"/>
        <w:jc w:val="left"/>
        <w:rPr>
          <w:rFonts w:ascii="Verdana" w:eastAsia="Times New Roman" w:hAnsi="Verdana" w:cs="Times New Roman"/>
          <w:color w:val="000000"/>
          <w:sz w:val="18"/>
          <w:szCs w:val="18"/>
          <w:lang w:eastAsia="el-GR"/>
        </w:rPr>
      </w:pPr>
      <w:r>
        <w:tab/>
      </w:r>
      <w:r>
        <w:rPr>
          <w:rFonts w:ascii="Verdana" w:eastAsia="Times New Roman" w:hAnsi="Verdana" w:cs="Times New Roman"/>
          <w:b/>
          <w:bCs/>
          <w:color w:val="000000"/>
          <w:sz w:val="18"/>
          <w:szCs w:val="18"/>
          <w:lang w:eastAsia="el-GR"/>
        </w:rPr>
        <w:t>Διατύπωση των Απαιτήσεων:</w:t>
      </w:r>
      <w:r>
        <w:rPr>
          <w:rFonts w:ascii="Verdana" w:eastAsia="Times New Roman" w:hAnsi="Verdana" w:cs="Times New Roman"/>
          <w:color w:val="000000"/>
          <w:sz w:val="18"/>
          <w:szCs w:val="18"/>
          <w:lang w:eastAsia="el-GR"/>
        </w:rPr>
        <w:t xml:space="preserve"> Περιγραφή του αντικειμένου του έργου/δράσης αναλυτικά με αναφορά στα παραδοτέα αυτού. </w:t>
      </w:r>
      <w:r w:rsidR="0040201F">
        <w:rPr>
          <w:rFonts w:ascii="Verdana" w:eastAsia="Times New Roman" w:hAnsi="Verdana" w:cs="Times New Roman"/>
          <w:color w:val="000000"/>
          <w:sz w:val="18"/>
          <w:szCs w:val="18"/>
          <w:lang w:eastAsia="el-GR"/>
        </w:rPr>
        <w:t xml:space="preserve">Περιγραφή της </w:t>
      </w:r>
      <w:r>
        <w:rPr>
          <w:rFonts w:ascii="Verdana" w:eastAsia="Times New Roman" w:hAnsi="Verdana" w:cs="Times New Roman"/>
          <w:color w:val="000000"/>
          <w:sz w:val="18"/>
          <w:szCs w:val="18"/>
          <w:lang w:eastAsia="el-GR"/>
        </w:rPr>
        <w:t>αναγκαιότητα</w:t>
      </w:r>
      <w:r w:rsidR="0040201F">
        <w:rPr>
          <w:rFonts w:ascii="Verdana" w:eastAsia="Times New Roman" w:hAnsi="Verdana" w:cs="Times New Roman"/>
          <w:color w:val="000000"/>
          <w:sz w:val="18"/>
          <w:szCs w:val="18"/>
          <w:lang w:eastAsia="el-GR"/>
        </w:rPr>
        <w:t>ς</w:t>
      </w:r>
      <w:r>
        <w:rPr>
          <w:rFonts w:ascii="Verdana" w:eastAsia="Times New Roman" w:hAnsi="Verdana" w:cs="Times New Roman"/>
          <w:color w:val="000000"/>
          <w:sz w:val="18"/>
          <w:szCs w:val="18"/>
          <w:lang w:eastAsia="el-GR"/>
        </w:rPr>
        <w:t xml:space="preserve"> υλοποίησης της πράξης και </w:t>
      </w:r>
      <w:r w:rsidR="0040201F">
        <w:rPr>
          <w:rFonts w:ascii="Verdana" w:eastAsia="Times New Roman" w:hAnsi="Verdana" w:cs="Times New Roman"/>
          <w:color w:val="000000"/>
          <w:sz w:val="18"/>
          <w:szCs w:val="18"/>
          <w:lang w:eastAsia="el-GR"/>
        </w:rPr>
        <w:t>τ</w:t>
      </w:r>
      <w:r>
        <w:rPr>
          <w:rFonts w:ascii="Verdana" w:eastAsia="Times New Roman" w:hAnsi="Verdana" w:cs="Times New Roman"/>
          <w:color w:val="000000"/>
          <w:sz w:val="18"/>
          <w:szCs w:val="18"/>
          <w:lang w:eastAsia="el-GR"/>
        </w:rPr>
        <w:t>ο</w:t>
      </w:r>
      <w:r w:rsidR="0040201F">
        <w:rPr>
          <w:rFonts w:ascii="Verdana" w:eastAsia="Times New Roman" w:hAnsi="Verdana" w:cs="Times New Roman"/>
          <w:color w:val="000000"/>
          <w:sz w:val="18"/>
          <w:szCs w:val="18"/>
          <w:lang w:eastAsia="el-GR"/>
        </w:rPr>
        <w:t>υ</w:t>
      </w:r>
      <w:r>
        <w:rPr>
          <w:rFonts w:ascii="Verdana" w:eastAsia="Times New Roman" w:hAnsi="Verdana" w:cs="Times New Roman"/>
          <w:color w:val="000000"/>
          <w:sz w:val="18"/>
          <w:szCs w:val="18"/>
          <w:lang w:eastAsia="el-GR"/>
        </w:rPr>
        <w:t xml:space="preserve"> τρόπο</w:t>
      </w:r>
      <w:r w:rsidR="0040201F">
        <w:rPr>
          <w:rFonts w:ascii="Verdana" w:eastAsia="Times New Roman" w:hAnsi="Verdana" w:cs="Times New Roman"/>
          <w:color w:val="000000"/>
          <w:sz w:val="18"/>
          <w:szCs w:val="18"/>
          <w:lang w:eastAsia="el-GR"/>
        </w:rPr>
        <w:t>υ</w:t>
      </w:r>
      <w:r>
        <w:rPr>
          <w:rFonts w:ascii="Verdana" w:eastAsia="Times New Roman" w:hAnsi="Verdana" w:cs="Times New Roman"/>
          <w:color w:val="000000"/>
          <w:sz w:val="18"/>
          <w:szCs w:val="18"/>
          <w:lang w:eastAsia="el-GR"/>
        </w:rPr>
        <w:t xml:space="preserve"> με τον οποίο η προτεινόμενη πράξη συμβάλλει στην αντιμετώπιση της ανάγκης ή </w:t>
      </w:r>
      <w:r w:rsidR="00D27863">
        <w:rPr>
          <w:rFonts w:ascii="Verdana" w:eastAsia="Times New Roman" w:hAnsi="Verdana" w:cs="Times New Roman"/>
          <w:color w:val="000000"/>
          <w:sz w:val="18"/>
          <w:szCs w:val="18"/>
          <w:lang w:eastAsia="el-GR"/>
        </w:rPr>
        <w:t xml:space="preserve">επίλυση </w:t>
      </w:r>
      <w:r>
        <w:rPr>
          <w:rFonts w:ascii="Verdana" w:eastAsia="Times New Roman" w:hAnsi="Verdana" w:cs="Times New Roman"/>
          <w:color w:val="000000"/>
          <w:sz w:val="18"/>
          <w:szCs w:val="18"/>
          <w:lang w:eastAsia="el-GR"/>
        </w:rPr>
        <w:t xml:space="preserve">του προβλήματος που έχει εντοπιστεί και του ειδικού στόχου που έχει προσδιοριστεί.   </w:t>
      </w:r>
    </w:p>
    <w:p w14:paraId="5E396B8D" w14:textId="77777777" w:rsidR="00963476" w:rsidRDefault="00963476">
      <w:pPr>
        <w:spacing w:after="0" w:line="360" w:lineRule="auto"/>
        <w:rPr>
          <w:rFonts w:ascii="Verdana" w:eastAsia="Times New Roman" w:hAnsi="Verdana" w:cs="Times New Roman"/>
          <w:color w:val="000000"/>
          <w:sz w:val="18"/>
          <w:szCs w:val="18"/>
          <w:lang w:eastAsia="el-GR"/>
        </w:rPr>
      </w:pPr>
      <w:r>
        <w:rPr>
          <w:rFonts w:ascii="Verdana" w:eastAsia="Times New Roman" w:hAnsi="Verdana" w:cs="Times New Roman"/>
          <w:b/>
          <w:bCs/>
          <w:color w:val="000000"/>
          <w:sz w:val="18"/>
          <w:szCs w:val="18"/>
          <w:lang w:eastAsia="el-GR"/>
        </w:rPr>
        <w:t>Εκτίμηση Σκοπιμότητας</w:t>
      </w:r>
      <w:r>
        <w:rPr>
          <w:rFonts w:ascii="Verdana" w:eastAsia="Times New Roman" w:hAnsi="Verdana" w:cs="Times New Roman"/>
          <w:color w:val="000000"/>
          <w:sz w:val="18"/>
          <w:szCs w:val="18"/>
          <w:lang w:eastAsia="el-GR"/>
        </w:rPr>
        <w:t xml:space="preserve">: </w:t>
      </w:r>
      <w:r w:rsidR="0040201F">
        <w:rPr>
          <w:rFonts w:ascii="Verdana" w:eastAsia="Times New Roman" w:hAnsi="Verdana" w:cs="Times New Roman"/>
          <w:color w:val="000000"/>
          <w:sz w:val="18"/>
          <w:szCs w:val="18"/>
          <w:lang w:eastAsia="el-GR"/>
        </w:rPr>
        <w:t xml:space="preserve">Εκτίμηση </w:t>
      </w:r>
      <w:r>
        <w:rPr>
          <w:rFonts w:ascii="Verdana" w:eastAsia="Times New Roman" w:hAnsi="Verdana" w:cs="Times New Roman"/>
          <w:color w:val="000000"/>
          <w:sz w:val="18"/>
          <w:szCs w:val="18"/>
          <w:lang w:eastAsia="el-GR"/>
        </w:rPr>
        <w:t>τη</w:t>
      </w:r>
      <w:r w:rsidR="0040201F">
        <w:rPr>
          <w:rFonts w:ascii="Verdana" w:eastAsia="Times New Roman" w:hAnsi="Verdana" w:cs="Times New Roman"/>
          <w:color w:val="000000"/>
          <w:sz w:val="18"/>
          <w:szCs w:val="18"/>
          <w:lang w:eastAsia="el-GR"/>
        </w:rPr>
        <w:t>ς</w:t>
      </w:r>
      <w:r>
        <w:rPr>
          <w:rFonts w:ascii="Verdana" w:eastAsia="Times New Roman" w:hAnsi="Verdana" w:cs="Times New Roman"/>
          <w:color w:val="000000"/>
          <w:sz w:val="18"/>
          <w:szCs w:val="18"/>
          <w:lang w:eastAsia="el-GR"/>
        </w:rPr>
        <w:t xml:space="preserve"> σκοπιμότητα</w:t>
      </w:r>
      <w:r w:rsidR="0040201F">
        <w:rPr>
          <w:rFonts w:ascii="Verdana" w:eastAsia="Times New Roman" w:hAnsi="Verdana" w:cs="Times New Roman"/>
          <w:color w:val="000000"/>
          <w:sz w:val="18"/>
          <w:szCs w:val="18"/>
          <w:lang w:eastAsia="el-GR"/>
        </w:rPr>
        <w:t>ς</w:t>
      </w:r>
      <w:r>
        <w:rPr>
          <w:rFonts w:ascii="Verdana" w:eastAsia="Times New Roman" w:hAnsi="Verdana" w:cs="Times New Roman"/>
          <w:color w:val="000000"/>
          <w:sz w:val="18"/>
          <w:szCs w:val="18"/>
          <w:lang w:eastAsia="el-GR"/>
        </w:rPr>
        <w:t xml:space="preserve"> του έργου/δράσης, προσδιορ</w:t>
      </w:r>
      <w:r w:rsidR="0040201F">
        <w:rPr>
          <w:rFonts w:ascii="Verdana" w:eastAsia="Times New Roman" w:hAnsi="Verdana" w:cs="Times New Roman"/>
          <w:color w:val="000000"/>
          <w:sz w:val="18"/>
          <w:szCs w:val="18"/>
          <w:lang w:eastAsia="el-GR"/>
        </w:rPr>
        <w:t xml:space="preserve">ισμός </w:t>
      </w:r>
      <w:r>
        <w:rPr>
          <w:rFonts w:ascii="Verdana" w:eastAsia="Times New Roman" w:hAnsi="Verdana" w:cs="Times New Roman"/>
          <w:color w:val="000000"/>
          <w:sz w:val="18"/>
          <w:szCs w:val="18"/>
          <w:lang w:eastAsia="el-GR"/>
        </w:rPr>
        <w:t>τ</w:t>
      </w:r>
      <w:r w:rsidR="0040201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w:t>
      </w:r>
      <w:r w:rsidR="00D3159A">
        <w:rPr>
          <w:rFonts w:ascii="Verdana" w:eastAsia="Times New Roman" w:hAnsi="Verdana" w:cs="Times New Roman"/>
          <w:color w:val="000000"/>
          <w:sz w:val="18"/>
          <w:szCs w:val="18"/>
          <w:lang w:eastAsia="el-GR"/>
        </w:rPr>
        <w:t>ωφελειών</w:t>
      </w:r>
      <w:r>
        <w:rPr>
          <w:rFonts w:ascii="Verdana" w:eastAsia="Times New Roman" w:hAnsi="Verdana" w:cs="Times New Roman"/>
          <w:color w:val="000000"/>
          <w:sz w:val="18"/>
          <w:szCs w:val="18"/>
          <w:lang w:eastAsia="el-GR"/>
        </w:rPr>
        <w:t xml:space="preserve"> που προκύπτουν </w:t>
      </w:r>
      <w:r w:rsidR="00D27863">
        <w:rPr>
          <w:rFonts w:ascii="Verdana" w:eastAsia="Times New Roman" w:hAnsi="Verdana" w:cs="Times New Roman"/>
          <w:color w:val="000000"/>
          <w:sz w:val="18"/>
          <w:szCs w:val="18"/>
          <w:lang w:eastAsia="el-GR"/>
        </w:rPr>
        <w:t xml:space="preserve">και κατά πόσο </w:t>
      </w:r>
      <w:r>
        <w:rPr>
          <w:rFonts w:ascii="Verdana" w:eastAsia="Times New Roman" w:hAnsi="Verdana" w:cs="Times New Roman"/>
          <w:color w:val="000000"/>
          <w:sz w:val="18"/>
          <w:szCs w:val="18"/>
          <w:lang w:eastAsia="el-GR"/>
        </w:rPr>
        <w:t xml:space="preserve">ανταποκρίνονται στα προσδοκώμενα από την ανάληψη του Έργου. </w:t>
      </w:r>
      <w:r w:rsidR="00D27863">
        <w:rPr>
          <w:rFonts w:ascii="Verdana" w:eastAsia="Times New Roman" w:hAnsi="Verdana" w:cs="Times New Roman"/>
          <w:color w:val="000000"/>
          <w:sz w:val="18"/>
          <w:szCs w:val="18"/>
          <w:lang w:eastAsia="el-GR"/>
        </w:rPr>
        <w:t>Π</w:t>
      </w:r>
      <w:r w:rsidR="0040201F">
        <w:rPr>
          <w:rFonts w:ascii="Verdana" w:eastAsia="Times New Roman" w:hAnsi="Verdana" w:cs="Times New Roman"/>
          <w:color w:val="000000"/>
          <w:sz w:val="18"/>
          <w:szCs w:val="18"/>
          <w:lang w:eastAsia="el-GR"/>
        </w:rPr>
        <w:t xml:space="preserve">εριγραφή </w:t>
      </w:r>
      <w:r>
        <w:rPr>
          <w:rFonts w:ascii="Verdana" w:eastAsia="Times New Roman" w:hAnsi="Verdana" w:cs="Times New Roman"/>
          <w:color w:val="000000"/>
          <w:sz w:val="18"/>
          <w:szCs w:val="18"/>
          <w:lang w:eastAsia="el-GR"/>
        </w:rPr>
        <w:t>το</w:t>
      </w:r>
      <w:r w:rsidR="0040201F">
        <w:rPr>
          <w:rFonts w:ascii="Verdana" w:eastAsia="Times New Roman" w:hAnsi="Verdana" w:cs="Times New Roman"/>
          <w:color w:val="000000"/>
          <w:sz w:val="18"/>
          <w:szCs w:val="18"/>
          <w:lang w:eastAsia="el-GR"/>
        </w:rPr>
        <w:t>υ</w:t>
      </w:r>
      <w:r>
        <w:rPr>
          <w:rFonts w:ascii="Verdana" w:eastAsia="Times New Roman" w:hAnsi="Verdana" w:cs="Times New Roman"/>
          <w:color w:val="000000"/>
          <w:sz w:val="18"/>
          <w:szCs w:val="18"/>
          <w:lang w:eastAsia="el-GR"/>
        </w:rPr>
        <w:t xml:space="preserve"> </w:t>
      </w:r>
      <w:r w:rsidR="0040201F">
        <w:rPr>
          <w:rFonts w:ascii="Verdana" w:eastAsia="Times New Roman" w:hAnsi="Verdana" w:cs="Times New Roman"/>
          <w:color w:val="000000"/>
          <w:sz w:val="18"/>
          <w:szCs w:val="18"/>
          <w:lang w:eastAsia="el-GR"/>
        </w:rPr>
        <w:t xml:space="preserve">πραγματικού </w:t>
      </w:r>
      <w:r>
        <w:rPr>
          <w:rFonts w:ascii="Verdana" w:eastAsia="Times New Roman" w:hAnsi="Verdana" w:cs="Times New Roman"/>
          <w:color w:val="000000"/>
          <w:sz w:val="18"/>
          <w:szCs w:val="18"/>
          <w:lang w:eastAsia="el-GR"/>
        </w:rPr>
        <w:t>αποτ</w:t>
      </w:r>
      <w:r w:rsidR="0040201F">
        <w:rPr>
          <w:rFonts w:ascii="Verdana" w:eastAsia="Times New Roman" w:hAnsi="Verdana" w:cs="Times New Roman"/>
          <w:color w:val="000000"/>
          <w:sz w:val="18"/>
          <w:szCs w:val="18"/>
          <w:lang w:eastAsia="el-GR"/>
        </w:rPr>
        <w:t xml:space="preserve">ελέσματος </w:t>
      </w:r>
      <w:r>
        <w:rPr>
          <w:rFonts w:ascii="Verdana" w:eastAsia="Times New Roman" w:hAnsi="Verdana" w:cs="Times New Roman"/>
          <w:color w:val="000000"/>
          <w:sz w:val="18"/>
          <w:szCs w:val="18"/>
          <w:lang w:eastAsia="el-GR"/>
        </w:rPr>
        <w:t xml:space="preserve">της εκτίμησης σε σύγκριση με το προσδοκώμενο αποτέλεσμα.  Τέλος, </w:t>
      </w:r>
      <w:r w:rsidR="00735F4F">
        <w:rPr>
          <w:rFonts w:ascii="Verdana" w:eastAsia="Times New Roman" w:hAnsi="Verdana" w:cs="Times New Roman"/>
          <w:color w:val="000000"/>
          <w:sz w:val="18"/>
          <w:szCs w:val="18"/>
          <w:lang w:eastAsia="el-GR"/>
        </w:rPr>
        <w:t xml:space="preserve">περιγραφή των </w:t>
      </w:r>
      <w:r>
        <w:rPr>
          <w:rFonts w:ascii="Verdana" w:eastAsia="Times New Roman" w:hAnsi="Verdana" w:cs="Times New Roman"/>
          <w:color w:val="000000"/>
          <w:sz w:val="18"/>
          <w:szCs w:val="18"/>
          <w:lang w:eastAsia="el-GR"/>
        </w:rPr>
        <w:t>κινδύν</w:t>
      </w:r>
      <w:r w:rsidR="00735F4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που συνδέονται με τη σκοπιμότητα. </w:t>
      </w:r>
    </w:p>
    <w:p w14:paraId="5BDFF9C1" w14:textId="77777777" w:rsidR="00963476" w:rsidRDefault="00963476">
      <w:pPr>
        <w:spacing w:after="0" w:line="360" w:lineRule="auto"/>
        <w:rPr>
          <w:rFonts w:ascii="Verdana" w:eastAsia="Times New Roman" w:hAnsi="Verdana" w:cs="Times New Roman"/>
          <w:b/>
          <w:color w:val="000000"/>
          <w:sz w:val="18"/>
          <w:szCs w:val="18"/>
          <w:lang w:eastAsia="el-GR"/>
        </w:rPr>
      </w:pPr>
      <w:r>
        <w:rPr>
          <w:rFonts w:ascii="Verdana" w:eastAsia="Times New Roman" w:hAnsi="Verdana" w:cs="Times New Roman"/>
          <w:b/>
          <w:color w:val="000000"/>
          <w:sz w:val="18"/>
          <w:szCs w:val="18"/>
          <w:lang w:eastAsia="el-GR"/>
        </w:rPr>
        <w:t xml:space="preserve">Λειτουργικότητα:  </w:t>
      </w:r>
    </w:p>
    <w:p w14:paraId="3A7D52C8" w14:textId="77777777" w:rsidR="00D3159A" w:rsidRPr="00C7428E" w:rsidRDefault="00963476">
      <w:pPr>
        <w:tabs>
          <w:tab w:val="left" w:pos="20"/>
        </w:tabs>
        <w:spacing w:after="0" w:line="360" w:lineRule="auto"/>
        <w:jc w:val="left"/>
        <w:rPr>
          <w:rFonts w:ascii="Verdana" w:eastAsia="Times New Roman" w:hAnsi="Verdana" w:cs="Times New Roman"/>
          <w:color w:val="000000"/>
          <w:sz w:val="18"/>
          <w:szCs w:val="18"/>
          <w:lang w:eastAsia="el-GR"/>
        </w:rPr>
      </w:pPr>
      <w:r>
        <w:rPr>
          <w:rFonts w:ascii="Verdana" w:eastAsia="Times New Roman" w:hAnsi="Verdana" w:cs="Times New Roman"/>
          <w:color w:val="000000"/>
          <w:sz w:val="18"/>
          <w:szCs w:val="18"/>
          <w:lang w:eastAsia="el-GR"/>
        </w:rPr>
        <w:t xml:space="preserve">Ο δικαιούχος θα πρέπει να περιγράψει τον τρόπο με τον οποίο τα παραδοτέα της προτεινόμενης πράξης θα αξιοποιηθούν. Πχ σε περίπτωση πράξεων υποδομών, όπου απαιτείται συντήρηση και λειτουργία, ο δικαιούχος θα πρέπει να αναφέρει την ύπαρξη σχετικών φορέων/ δομών/μηχανισμών λειτουργίας ή να προβλέπει τις αναγκαίες ενέργειες με συγκεκριμένο χρονοδιάγραμμα, προκειμένου να εξασφαλιστεί η συντήρηση και λειτουργία. Σε περίπτωση πράξεων που δεν ενέχουν λειτουργία θα πρέπει να επεξηγείται ο τρόπος αξιοποίησης των αποτελεσμάτων. </w:t>
      </w:r>
    </w:p>
    <w:p w14:paraId="74DD8B2F" w14:textId="77777777" w:rsidR="00963476" w:rsidRDefault="00963476">
      <w:pPr>
        <w:tabs>
          <w:tab w:val="left" w:pos="20"/>
        </w:tabs>
        <w:spacing w:after="0" w:line="360" w:lineRule="auto"/>
        <w:jc w:val="left"/>
        <w:rPr>
          <w:rFonts w:ascii="Verdana" w:eastAsia="Times New Roman" w:hAnsi="Verdana" w:cs="Times New Roman"/>
          <w:color w:val="000000"/>
          <w:sz w:val="18"/>
          <w:szCs w:val="18"/>
          <w:lang w:eastAsia="el-GR"/>
        </w:rPr>
      </w:pPr>
      <w:r>
        <w:rPr>
          <w:rFonts w:ascii="Verdana" w:eastAsia="Times New Roman" w:hAnsi="Verdana" w:cs="Times New Roman"/>
          <w:b/>
          <w:color w:val="000000"/>
          <w:sz w:val="18"/>
          <w:szCs w:val="18"/>
          <w:lang w:eastAsia="el-GR"/>
        </w:rPr>
        <w:t>Σημειώνεται ότι κατά την ολοκλήρωση μίας πράξης θα πρέπει να εξασφαλίζεται η λειτουργία  της.</w:t>
      </w:r>
    </w:p>
    <w:p w14:paraId="723183AE" w14:textId="77777777" w:rsidR="006141A9" w:rsidRDefault="006141A9" w:rsidP="006141A9">
      <w:pPr>
        <w:spacing w:after="0" w:line="240" w:lineRule="auto"/>
        <w:rPr>
          <w:rFonts w:ascii="Verdana" w:eastAsia="Times New Roman" w:hAnsi="Verdana" w:cs="Times New Roman"/>
          <w:vanish/>
          <w:color w:val="000000"/>
          <w:sz w:val="18"/>
          <w:szCs w:val="18"/>
          <w:lang w:eastAsia="el-GR"/>
        </w:rPr>
      </w:pPr>
    </w:p>
    <w:tbl>
      <w:tblPr>
        <w:tblW w:w="0" w:type="auto"/>
        <w:tblCellSpacing w:w="0" w:type="dxa"/>
        <w:tblCellMar>
          <w:left w:w="0" w:type="dxa"/>
          <w:right w:w="0" w:type="dxa"/>
        </w:tblCellMar>
        <w:tblLook w:val="04A0" w:firstRow="1" w:lastRow="0" w:firstColumn="1" w:lastColumn="0" w:noHBand="0" w:noVBand="1"/>
      </w:tblPr>
      <w:tblGrid>
        <w:gridCol w:w="345"/>
        <w:gridCol w:w="6"/>
      </w:tblGrid>
      <w:tr w:rsidR="006141A9" w14:paraId="5DBF1EFA" w14:textId="77777777" w:rsidTr="006141A9">
        <w:trPr>
          <w:tblCellSpacing w:w="0" w:type="dxa"/>
        </w:trPr>
        <w:tc>
          <w:tcPr>
            <w:tcW w:w="345" w:type="dxa"/>
            <w:vAlign w:val="bottom"/>
            <w:hideMark/>
          </w:tcPr>
          <w:p w14:paraId="7095A2EB" w14:textId="77777777" w:rsidR="006141A9" w:rsidRDefault="006141A9"/>
        </w:tc>
        <w:tc>
          <w:tcPr>
            <w:tcW w:w="0" w:type="auto"/>
            <w:vAlign w:val="bottom"/>
          </w:tcPr>
          <w:p w14:paraId="37980330" w14:textId="77777777" w:rsidR="006141A9" w:rsidRDefault="006141A9">
            <w:pPr>
              <w:spacing w:after="0" w:line="240" w:lineRule="auto"/>
              <w:rPr>
                <w:rFonts w:ascii="Verdana" w:eastAsia="Times New Roman" w:hAnsi="Verdana" w:cs="Times New Roman"/>
                <w:color w:val="000000"/>
                <w:sz w:val="18"/>
                <w:szCs w:val="18"/>
                <w:lang w:eastAsia="el-GR"/>
              </w:rPr>
            </w:pPr>
          </w:p>
        </w:tc>
      </w:tr>
    </w:tbl>
    <w:p w14:paraId="08145529" w14:textId="77777777" w:rsidR="006141A9" w:rsidRDefault="006141A9" w:rsidP="006141A9">
      <w:pPr>
        <w:spacing w:after="0" w:line="240" w:lineRule="auto"/>
        <w:rPr>
          <w:rFonts w:ascii="Verdana" w:eastAsia="Times New Roman" w:hAnsi="Verdana" w:cs="Times New Roman"/>
          <w:vanish/>
          <w:color w:val="000000"/>
          <w:sz w:val="18"/>
          <w:szCs w:val="18"/>
          <w:lang w:eastAsia="el-GR"/>
        </w:rPr>
      </w:pPr>
    </w:p>
    <w:p w14:paraId="0F13AE6F" w14:textId="77777777" w:rsidR="00963476" w:rsidRDefault="00963476">
      <w:pPr>
        <w:spacing w:after="0" w:line="360" w:lineRule="auto"/>
        <w:rPr>
          <w:rFonts w:ascii="Verdana" w:eastAsia="Times New Roman" w:hAnsi="Verdana" w:cs="Times New Roman"/>
          <w:color w:val="000000"/>
          <w:sz w:val="18"/>
          <w:szCs w:val="18"/>
          <w:lang w:eastAsia="el-GR"/>
        </w:rPr>
      </w:pPr>
      <w:r>
        <w:rPr>
          <w:rFonts w:ascii="Verdana" w:eastAsia="Times New Roman" w:hAnsi="Verdana" w:cs="Times New Roman"/>
          <w:b/>
          <w:bCs/>
          <w:color w:val="000000"/>
          <w:sz w:val="18"/>
          <w:szCs w:val="18"/>
          <w:lang w:eastAsia="el-GR"/>
        </w:rPr>
        <w:t>Αποτέλεσμα Σκοπιμότητας:</w:t>
      </w:r>
      <w:r>
        <w:rPr>
          <w:rFonts w:ascii="Verdana" w:eastAsia="Times New Roman" w:hAnsi="Verdana" w:cs="Times New Roman"/>
          <w:color w:val="000000"/>
          <w:sz w:val="18"/>
          <w:szCs w:val="18"/>
          <w:lang w:eastAsia="el-GR"/>
        </w:rPr>
        <w:t xml:space="preserve"> Σ</w:t>
      </w:r>
      <w:r w:rsidR="00735F4F">
        <w:rPr>
          <w:rFonts w:ascii="Verdana" w:eastAsia="Times New Roman" w:hAnsi="Verdana" w:cs="Times New Roman"/>
          <w:color w:val="000000"/>
          <w:sz w:val="18"/>
          <w:szCs w:val="18"/>
          <w:lang w:eastAsia="el-GR"/>
        </w:rPr>
        <w:t xml:space="preserve">ύνοψη </w:t>
      </w:r>
      <w:r>
        <w:rPr>
          <w:rFonts w:ascii="Verdana" w:eastAsia="Times New Roman" w:hAnsi="Verdana" w:cs="Times New Roman"/>
          <w:color w:val="000000"/>
          <w:sz w:val="18"/>
          <w:szCs w:val="18"/>
          <w:lang w:eastAsia="el-GR"/>
        </w:rPr>
        <w:t>τ</w:t>
      </w:r>
      <w:r w:rsidR="00735F4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κύρι</w:t>
      </w:r>
      <w:r w:rsidR="00735F4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λόγ</w:t>
      </w:r>
      <w:r w:rsidR="00735F4F">
        <w:rPr>
          <w:rFonts w:ascii="Verdana" w:eastAsia="Times New Roman" w:hAnsi="Verdana" w:cs="Times New Roman"/>
          <w:color w:val="000000"/>
          <w:sz w:val="18"/>
          <w:szCs w:val="18"/>
          <w:lang w:eastAsia="el-GR"/>
        </w:rPr>
        <w:t>ων</w:t>
      </w:r>
      <w:r>
        <w:rPr>
          <w:rFonts w:ascii="Verdana" w:eastAsia="Times New Roman" w:hAnsi="Verdana" w:cs="Times New Roman"/>
          <w:color w:val="000000"/>
          <w:sz w:val="18"/>
          <w:szCs w:val="18"/>
          <w:lang w:eastAsia="el-GR"/>
        </w:rPr>
        <w:t xml:space="preserve"> για τους οποίους η επιλογή αυτή είναι πιθανό να ικανοποιήσει τις απαιτήσεις του Δικαιούχου.    </w:t>
      </w:r>
    </w:p>
    <w:p w14:paraId="01179612" w14:textId="77777777" w:rsidR="00963476" w:rsidRPr="00963476" w:rsidRDefault="00963476" w:rsidP="00963476">
      <w:pPr>
        <w:spacing w:after="0" w:line="360" w:lineRule="auto"/>
        <w:rPr>
          <w:rFonts w:ascii="Verdana" w:eastAsia="Times New Roman" w:hAnsi="Verdana" w:cs="Times New Roman"/>
          <w:b/>
          <w:bCs/>
          <w:color w:val="000000"/>
          <w:sz w:val="18"/>
          <w:szCs w:val="18"/>
          <w:lang w:eastAsia="el-GR"/>
        </w:rPr>
      </w:pPr>
      <w:r w:rsidRPr="00963476">
        <w:rPr>
          <w:rFonts w:ascii="Verdana" w:eastAsia="Times New Roman" w:hAnsi="Verdana" w:cs="Times New Roman"/>
          <w:b/>
          <w:bCs/>
          <w:color w:val="000000"/>
          <w:sz w:val="18"/>
          <w:szCs w:val="18"/>
          <w:lang w:eastAsia="el-GR"/>
        </w:rPr>
        <w:t xml:space="preserve">Παράρτημα: </w:t>
      </w:r>
      <w:r w:rsidR="00735F4F">
        <w:rPr>
          <w:rFonts w:ascii="Verdana" w:eastAsia="Times New Roman" w:hAnsi="Verdana" w:cs="Times New Roman"/>
          <w:bCs/>
          <w:color w:val="000000"/>
          <w:sz w:val="18"/>
          <w:szCs w:val="18"/>
          <w:lang w:eastAsia="el-GR"/>
        </w:rPr>
        <w:t>Επισύναψη</w:t>
      </w:r>
      <w:r w:rsidR="00735F4F" w:rsidRPr="00963476">
        <w:rPr>
          <w:rFonts w:ascii="Verdana" w:eastAsia="Times New Roman" w:hAnsi="Verdana" w:cs="Times New Roman"/>
          <w:bCs/>
          <w:color w:val="000000"/>
          <w:sz w:val="18"/>
          <w:szCs w:val="18"/>
          <w:lang w:eastAsia="el-GR"/>
        </w:rPr>
        <w:t xml:space="preserve"> </w:t>
      </w:r>
      <w:r w:rsidRPr="00963476">
        <w:rPr>
          <w:rFonts w:ascii="Verdana" w:eastAsia="Times New Roman" w:hAnsi="Verdana" w:cs="Times New Roman"/>
          <w:bCs/>
          <w:color w:val="000000"/>
          <w:sz w:val="18"/>
          <w:szCs w:val="18"/>
          <w:lang w:eastAsia="el-GR"/>
        </w:rPr>
        <w:t>σχετική</w:t>
      </w:r>
      <w:r w:rsidR="00735F4F">
        <w:rPr>
          <w:rFonts w:ascii="Verdana" w:eastAsia="Times New Roman" w:hAnsi="Verdana" w:cs="Times New Roman"/>
          <w:bCs/>
          <w:color w:val="000000"/>
          <w:sz w:val="18"/>
          <w:szCs w:val="18"/>
          <w:lang w:eastAsia="el-GR"/>
        </w:rPr>
        <w:t>ς</w:t>
      </w:r>
      <w:r w:rsidRPr="00963476">
        <w:rPr>
          <w:rFonts w:ascii="Verdana" w:eastAsia="Times New Roman" w:hAnsi="Verdana" w:cs="Times New Roman"/>
          <w:bCs/>
          <w:color w:val="000000"/>
          <w:sz w:val="18"/>
          <w:szCs w:val="18"/>
          <w:lang w:eastAsia="el-GR"/>
        </w:rPr>
        <w:t xml:space="preserve"> τεκμηρίωση</w:t>
      </w:r>
      <w:r w:rsidR="00735F4F">
        <w:rPr>
          <w:rFonts w:ascii="Verdana" w:eastAsia="Times New Roman" w:hAnsi="Verdana" w:cs="Times New Roman"/>
          <w:bCs/>
          <w:color w:val="000000"/>
          <w:sz w:val="18"/>
          <w:szCs w:val="18"/>
          <w:lang w:eastAsia="el-GR"/>
        </w:rPr>
        <w:t>ς</w:t>
      </w:r>
      <w:r w:rsidRPr="00963476">
        <w:rPr>
          <w:rFonts w:ascii="Verdana" w:eastAsia="Times New Roman" w:hAnsi="Verdana" w:cs="Times New Roman"/>
          <w:bCs/>
          <w:color w:val="000000"/>
          <w:sz w:val="18"/>
          <w:szCs w:val="18"/>
          <w:lang w:eastAsia="el-GR"/>
        </w:rPr>
        <w:t>, όπως: αποτελέσματα ανάλυσης κόστους-οφέλους που πραγματοποιήθηκε για την εξέταση της οικονομικής βιωσιμότητας, έγγραφα και στατιστικές έρευνας αγοράς, εκθέσεις αξιολόγησης κινδύνων, αναλυτικά αποτελέσματα εκτίμησης σκοπιμότητας κλπ.</w:t>
      </w:r>
      <w:r w:rsidRPr="00963476">
        <w:rPr>
          <w:rFonts w:ascii="Verdana" w:eastAsia="Times New Roman" w:hAnsi="Verdana" w:cs="Times New Roman"/>
          <w:b/>
          <w:bCs/>
          <w:color w:val="000000"/>
          <w:sz w:val="18"/>
          <w:szCs w:val="18"/>
          <w:lang w:eastAsia="el-GR"/>
        </w:rPr>
        <w:t xml:space="preserve">  </w:t>
      </w:r>
    </w:p>
    <w:p w14:paraId="00E4D76E" w14:textId="77777777" w:rsidR="006141A9" w:rsidRPr="006141A9" w:rsidRDefault="00963476" w:rsidP="006141A9">
      <w:r>
        <w:t>Ειδικότερα για την εκτίμηση της ενεργειακής διάστασης του έργου θα πρέπει να καλυφθούν τα παρακάτω:</w:t>
      </w:r>
    </w:p>
    <w:p w14:paraId="662954DA" w14:textId="77777777" w:rsidR="007E35F1" w:rsidRDefault="007D71D0" w:rsidP="00667726">
      <w:pPr>
        <w:pStyle w:val="a3"/>
        <w:numPr>
          <w:ilvl w:val="0"/>
          <w:numId w:val="1"/>
        </w:numPr>
      </w:pPr>
      <w:r>
        <w:t>Δ</w:t>
      </w:r>
      <w:r w:rsidR="008635F8">
        <w:t>ιενέργεια ενεργειακού έλεγχου σύμφωνα με τα οριζόμενα στο ν. 4342/2015</w:t>
      </w:r>
      <w:r w:rsidR="000D65F9">
        <w:t xml:space="preserve">, την 178679/04.07.2017 ΥΑ (ΦΕΚ Β’2337) </w:t>
      </w:r>
      <w:r w:rsidR="008635F8">
        <w:t>και τις σχετικές οδηγίες</w:t>
      </w:r>
      <w:r w:rsidR="007E35F1">
        <w:t xml:space="preserve"> </w:t>
      </w:r>
      <w:r w:rsidR="007C42A5">
        <w:t>και υποδείγματα του</w:t>
      </w:r>
      <w:r w:rsidR="007E35F1">
        <w:t xml:space="preserve"> </w:t>
      </w:r>
      <w:r w:rsidR="007E35F1" w:rsidRPr="007E35F1">
        <w:t>ΥΠΟΥΡΓΕΙΟ</w:t>
      </w:r>
      <w:r w:rsidR="007E35F1">
        <w:t>Υ</w:t>
      </w:r>
      <w:r w:rsidR="007E35F1" w:rsidRPr="007E35F1">
        <w:t xml:space="preserve"> ΠΕΡΙΒΑΛΛΟΝΤΟΣ ΚΑΙ ΕΝΕΡΓΕΙΑΣ</w:t>
      </w:r>
      <w:r w:rsidR="007E35F1">
        <w:t xml:space="preserve"> (</w:t>
      </w:r>
      <w:hyperlink r:id="rId5" w:history="1">
        <w:r w:rsidR="007E35F1" w:rsidRPr="00F4683C">
          <w:rPr>
            <w:rStyle w:val="-"/>
          </w:rPr>
          <w:t>http://www.ypeka.gr/Default.aspx?tabid=281&amp;language=el-GR</w:t>
        </w:r>
      </w:hyperlink>
      <w:r w:rsidR="007E35F1">
        <w:t>)</w:t>
      </w:r>
      <w:r w:rsidR="00963476">
        <w:t xml:space="preserve"> από </w:t>
      </w:r>
      <w:r w:rsidR="00963476" w:rsidRPr="00D3159A">
        <w:t>κατάλληλο</w:t>
      </w:r>
      <w:r w:rsidR="00963476">
        <w:t xml:space="preserve"> ενεργειακό ελεγκτή</w:t>
      </w:r>
      <w:r w:rsidR="00667726">
        <w:t xml:space="preserve"> </w:t>
      </w:r>
      <w:r w:rsidR="000D65F9">
        <w:t>εγγεγραμμένο στο Μητρώο Ενεργειακών Ελεγκτών</w:t>
      </w:r>
      <w:r w:rsidR="008B348A" w:rsidRPr="00D3159A">
        <w:t>.</w:t>
      </w:r>
    </w:p>
    <w:p w14:paraId="5AA915E2" w14:textId="77777777" w:rsidR="007E35F1" w:rsidRDefault="007E35F1" w:rsidP="007E35F1">
      <w:pPr>
        <w:pStyle w:val="a3"/>
        <w:numPr>
          <w:ilvl w:val="0"/>
          <w:numId w:val="1"/>
        </w:numPr>
      </w:pPr>
      <w:r>
        <w:lastRenderedPageBreak/>
        <w:t xml:space="preserve">ΤΟ ΠΟΡΙΣΜΑ ΤΟΥ ΕΝΕΡΓΕΙΑΚΟΥ ΕΛΕΓΧΟΥ θα πρέπει να περιέχει: </w:t>
      </w:r>
    </w:p>
    <w:p w14:paraId="23B952CC" w14:textId="77777777" w:rsidR="007C42A5" w:rsidRDefault="007C42A5" w:rsidP="0015256B">
      <w:pPr>
        <w:pStyle w:val="a3"/>
        <w:numPr>
          <w:ilvl w:val="1"/>
          <w:numId w:val="1"/>
        </w:numPr>
      </w:pPr>
      <w:r>
        <w:t xml:space="preserve">σαφή και αναλυτικό προσδιορισμό της </w:t>
      </w:r>
      <w:r w:rsidR="00963476">
        <w:t xml:space="preserve">υφιστάμενης </w:t>
      </w:r>
      <w:r>
        <w:t>τ</w:t>
      </w:r>
      <w:r w:rsidRPr="0015256B">
        <w:t>ελική</w:t>
      </w:r>
      <w:r>
        <w:t>ς</w:t>
      </w:r>
      <w:r w:rsidRPr="0015256B">
        <w:t xml:space="preserve"> </w:t>
      </w:r>
      <w:r w:rsidR="00963476">
        <w:t xml:space="preserve">ετήσια </w:t>
      </w:r>
      <w:r w:rsidRPr="0015256B">
        <w:t>κατανάλωση</w:t>
      </w:r>
      <w:r>
        <w:t>ς</w:t>
      </w:r>
      <w:r w:rsidRPr="0015256B">
        <w:t xml:space="preserve"> ενέργειας</w:t>
      </w:r>
      <w:r>
        <w:t xml:space="preserve"> (</w:t>
      </w:r>
      <w:r w:rsidRPr="00277E91">
        <w:t>ktoe</w:t>
      </w:r>
      <w:r>
        <w:t xml:space="preserve">) </w:t>
      </w:r>
      <w:r w:rsidR="00963476">
        <w:t xml:space="preserve">του κτιρίου </w:t>
      </w:r>
      <w:r>
        <w:t>με βάση πραγματικά δεδομένα, διαχωρισμένα ανά χρήση και τομέα</w:t>
      </w:r>
      <w:r w:rsidR="00963476">
        <w:t xml:space="preserve"> (κτιριακό ή άλλο)</w:t>
      </w:r>
    </w:p>
    <w:p w14:paraId="17AA31D5" w14:textId="77777777" w:rsidR="007E35F1" w:rsidRDefault="007E35F1" w:rsidP="0015256B">
      <w:pPr>
        <w:pStyle w:val="a3"/>
        <w:numPr>
          <w:ilvl w:val="1"/>
          <w:numId w:val="1"/>
        </w:numPr>
      </w:pPr>
      <w:r>
        <w:t xml:space="preserve">σαφή και αναλυτικό προσδιορισμό της συνολικής εξοικονομούμενης </w:t>
      </w:r>
      <w:r w:rsidR="0015256B">
        <w:t>τ</w:t>
      </w:r>
      <w:r w:rsidR="0015256B" w:rsidRPr="0015256B">
        <w:t>ελική</w:t>
      </w:r>
      <w:r w:rsidR="0015256B">
        <w:t>ς</w:t>
      </w:r>
      <w:r w:rsidR="0015256B" w:rsidRPr="0015256B">
        <w:t xml:space="preserve"> κατανάλωση</w:t>
      </w:r>
      <w:r w:rsidR="007C42A5">
        <w:t>ς</w:t>
      </w:r>
      <w:r w:rsidR="0015256B" w:rsidRPr="0015256B">
        <w:t xml:space="preserve"> ενέργειας</w:t>
      </w:r>
      <w:r>
        <w:t xml:space="preserve"> (</w:t>
      </w:r>
      <w:r w:rsidR="00277E91" w:rsidRPr="00277E91">
        <w:t>ktoe</w:t>
      </w:r>
      <w:r>
        <w:t>) των προτεινόμενων παρεμβάσεων, για την τεχνολογική διάρκεια ζωής τους με μέγιστη διάρκεια:</w:t>
      </w:r>
    </w:p>
    <w:p w14:paraId="7746640F" w14:textId="77777777" w:rsidR="00367769" w:rsidRDefault="00D84022" w:rsidP="00D84022">
      <w:pPr>
        <w:pStyle w:val="a3"/>
        <w:numPr>
          <w:ilvl w:val="2"/>
          <w:numId w:val="2"/>
        </w:numPr>
      </w:pPr>
      <w:r>
        <w:t>Μόνωση Κελύφους</w:t>
      </w:r>
      <w:r w:rsidR="00367769">
        <w:t>: 15 έτη</w:t>
      </w:r>
    </w:p>
    <w:p w14:paraId="62798FAE" w14:textId="77777777" w:rsidR="00D84022" w:rsidRDefault="00D84022" w:rsidP="00D84022">
      <w:pPr>
        <w:pStyle w:val="a3"/>
        <w:numPr>
          <w:ilvl w:val="2"/>
          <w:numId w:val="2"/>
        </w:numPr>
      </w:pPr>
      <w:r>
        <w:t>Πράσινα δώματα: 10 έτη</w:t>
      </w:r>
    </w:p>
    <w:p w14:paraId="6C89E657" w14:textId="77777777" w:rsidR="00D84022" w:rsidRDefault="00D84022" w:rsidP="00D84022">
      <w:pPr>
        <w:pStyle w:val="a3"/>
        <w:numPr>
          <w:ilvl w:val="2"/>
          <w:numId w:val="2"/>
        </w:numPr>
      </w:pPr>
      <w:r>
        <w:t>Λοιπές Μονώσεις: 10 έτη</w:t>
      </w:r>
    </w:p>
    <w:p w14:paraId="01569989" w14:textId="77777777" w:rsidR="00367769" w:rsidRDefault="00367769" w:rsidP="00D84022">
      <w:pPr>
        <w:pStyle w:val="a3"/>
        <w:numPr>
          <w:ilvl w:val="2"/>
          <w:numId w:val="2"/>
        </w:numPr>
      </w:pPr>
      <w:r>
        <w:t>Κουφώματα: 15 έτη</w:t>
      </w:r>
    </w:p>
    <w:p w14:paraId="724CCF0B" w14:textId="77777777" w:rsidR="00367769" w:rsidRDefault="00D84022" w:rsidP="00D84022">
      <w:pPr>
        <w:pStyle w:val="a3"/>
        <w:numPr>
          <w:ilvl w:val="2"/>
          <w:numId w:val="2"/>
        </w:numPr>
      </w:pPr>
      <w:r>
        <w:t xml:space="preserve">Ειδικές </w:t>
      </w:r>
      <w:r w:rsidR="00367769">
        <w:t xml:space="preserve">Βαφές: </w:t>
      </w:r>
      <w:r w:rsidR="00A10C7A">
        <w:t>4</w:t>
      </w:r>
      <w:r w:rsidR="00367769">
        <w:t xml:space="preserve"> έτη</w:t>
      </w:r>
    </w:p>
    <w:p w14:paraId="07AFD4A2" w14:textId="77777777" w:rsidR="007E35F1" w:rsidRDefault="007E35F1" w:rsidP="00D84022">
      <w:pPr>
        <w:pStyle w:val="a3"/>
        <w:numPr>
          <w:ilvl w:val="2"/>
          <w:numId w:val="2"/>
        </w:numPr>
      </w:pPr>
      <w:r>
        <w:t xml:space="preserve">Φωτισμός: </w:t>
      </w:r>
      <w:r w:rsidR="0003589C">
        <w:t>6</w:t>
      </w:r>
      <w:r w:rsidR="007D1E77">
        <w:t xml:space="preserve"> έτη ή εγγυημένες</w:t>
      </w:r>
      <w:r>
        <w:t xml:space="preserve"> </w:t>
      </w:r>
      <w:r w:rsidR="007D1E77">
        <w:t>ώρες λειτουργίας</w:t>
      </w:r>
    </w:p>
    <w:p w14:paraId="7F7CFEA0" w14:textId="77777777" w:rsidR="007E35F1" w:rsidRDefault="00010E96" w:rsidP="00D84022">
      <w:pPr>
        <w:pStyle w:val="a3"/>
        <w:numPr>
          <w:ilvl w:val="2"/>
          <w:numId w:val="2"/>
        </w:numPr>
      </w:pPr>
      <w:r>
        <w:t>Μονάδες Κλιματισμού</w:t>
      </w:r>
      <w:r w:rsidR="007E35F1">
        <w:t>: 10 έτη</w:t>
      </w:r>
      <w:r w:rsidR="007D1E77">
        <w:t xml:space="preserve"> </w:t>
      </w:r>
      <w:r w:rsidR="00234CB2">
        <w:t xml:space="preserve"> (</w:t>
      </w:r>
      <w:r w:rsidR="001449D4">
        <w:t>με αφαίρεση υπολειπόμενης  διάρκειας ζωής υφιστάμενων συστημάτων</w:t>
      </w:r>
      <w:r w:rsidR="00234CB2">
        <w:t>)</w:t>
      </w:r>
    </w:p>
    <w:p w14:paraId="79412DAB" w14:textId="77777777" w:rsidR="007E35F1" w:rsidRDefault="00010E96" w:rsidP="00D84022">
      <w:pPr>
        <w:pStyle w:val="a3"/>
        <w:numPr>
          <w:ilvl w:val="2"/>
          <w:numId w:val="2"/>
        </w:numPr>
      </w:pPr>
      <w:r>
        <w:t xml:space="preserve">Μονάδες </w:t>
      </w:r>
      <w:r w:rsidR="007E35F1">
        <w:t>Θέρμανση</w:t>
      </w:r>
      <w:r>
        <w:t>ς</w:t>
      </w:r>
      <w:r w:rsidR="007E35F1">
        <w:t xml:space="preserve">: </w:t>
      </w:r>
      <w:r w:rsidR="007F6425">
        <w:t>15</w:t>
      </w:r>
      <w:r w:rsidR="007E35F1">
        <w:t xml:space="preserve"> έτη</w:t>
      </w:r>
      <w:r w:rsidR="00234CB2">
        <w:t xml:space="preserve"> (</w:t>
      </w:r>
      <w:r w:rsidR="001449D4">
        <w:t>με αφαίρεση υπολειπόμενης  διάρκειας ζωής υφιστάμενων συστημάτων</w:t>
      </w:r>
      <w:r w:rsidR="00234CB2">
        <w:t>)</w:t>
      </w:r>
    </w:p>
    <w:p w14:paraId="5481E88A" w14:textId="77777777" w:rsidR="00010E96" w:rsidRDefault="00010E96" w:rsidP="00010E96">
      <w:pPr>
        <w:pStyle w:val="a3"/>
        <w:numPr>
          <w:ilvl w:val="2"/>
          <w:numId w:val="2"/>
        </w:numPr>
      </w:pPr>
      <w:r>
        <w:t>Επεμβάσεις σε λοιπό εξοπλισμό θέρμανσης – κλιματισμού (αντλίες, σωληνώσεις κλπ): 10 έτη</w:t>
      </w:r>
    </w:p>
    <w:p w14:paraId="16C2D3DF" w14:textId="77777777" w:rsidR="007E35F1" w:rsidRDefault="007E35F1" w:rsidP="001449D4">
      <w:pPr>
        <w:pStyle w:val="a3"/>
        <w:numPr>
          <w:ilvl w:val="2"/>
          <w:numId w:val="2"/>
        </w:numPr>
      </w:pPr>
      <w:r>
        <w:t>Σύστημα Ελέγχου</w:t>
      </w:r>
      <w:r w:rsidR="00010E96">
        <w:t xml:space="preserve"> Κτιρίου (</w:t>
      </w:r>
      <w:r w:rsidR="00010E96">
        <w:rPr>
          <w:lang w:val="en-US"/>
        </w:rPr>
        <w:t>BMS</w:t>
      </w:r>
      <w:r w:rsidR="00010E96" w:rsidRPr="00010E96">
        <w:t>)</w:t>
      </w:r>
      <w:r>
        <w:t xml:space="preserve">: </w:t>
      </w:r>
      <w:r w:rsidR="007D1E77">
        <w:t>10</w:t>
      </w:r>
      <w:r>
        <w:t xml:space="preserve"> έτη</w:t>
      </w:r>
      <w:r w:rsidR="001449D4" w:rsidRPr="001449D4">
        <w:t xml:space="preserve"> </w:t>
      </w:r>
      <w:r w:rsidR="001449D4">
        <w:t>(</w:t>
      </w:r>
      <w:r w:rsidR="001449D4" w:rsidRPr="001449D4">
        <w:t>με αφαίρεση υπολειπόμενης  διάρκειας ζωής υφιστάμενων συστημάτων</w:t>
      </w:r>
      <w:r w:rsidR="001449D4">
        <w:t>)</w:t>
      </w:r>
    </w:p>
    <w:p w14:paraId="4B46CE67" w14:textId="77777777" w:rsidR="007E35F1" w:rsidRDefault="007E35F1" w:rsidP="00D84022">
      <w:pPr>
        <w:pStyle w:val="a3"/>
        <w:numPr>
          <w:ilvl w:val="2"/>
          <w:numId w:val="2"/>
        </w:numPr>
      </w:pPr>
      <w:r>
        <w:t>Ηλιοθερμικά συστήματα: 1</w:t>
      </w:r>
      <w:r w:rsidR="007D1E77">
        <w:t>2</w:t>
      </w:r>
      <w:r>
        <w:t xml:space="preserve"> έτη</w:t>
      </w:r>
      <w:r w:rsidR="00234CB2">
        <w:t xml:space="preserve"> (</w:t>
      </w:r>
      <w:r w:rsidR="00C60DBB">
        <w:t xml:space="preserve">με </w:t>
      </w:r>
      <w:r w:rsidR="00234CB2">
        <w:t xml:space="preserve">αφαίρεση </w:t>
      </w:r>
      <w:r w:rsidR="00C60DBB">
        <w:t xml:space="preserve">υπολειπόμενης </w:t>
      </w:r>
      <w:r w:rsidR="00234CB2">
        <w:t xml:space="preserve"> διάρκειας ζωής</w:t>
      </w:r>
      <w:r w:rsidR="00C60DBB">
        <w:t xml:space="preserve"> υφιστάμενων συστημάτων</w:t>
      </w:r>
      <w:r w:rsidR="00234CB2">
        <w:t>)</w:t>
      </w:r>
    </w:p>
    <w:p w14:paraId="76692EB0" w14:textId="77777777" w:rsidR="007E35F1" w:rsidRDefault="007E35F1" w:rsidP="00D84022">
      <w:pPr>
        <w:pStyle w:val="a3"/>
        <w:numPr>
          <w:ilvl w:val="2"/>
          <w:numId w:val="2"/>
        </w:numPr>
      </w:pPr>
      <w:r>
        <w:t>Φωτοβολταϊκά συστήματα: 12 έτη</w:t>
      </w:r>
    </w:p>
    <w:p w14:paraId="3C311E02" w14:textId="77777777" w:rsidR="007E35F1" w:rsidRDefault="008635F8" w:rsidP="00D84022">
      <w:pPr>
        <w:pStyle w:val="a3"/>
        <w:numPr>
          <w:ilvl w:val="2"/>
          <w:numId w:val="2"/>
        </w:numPr>
      </w:pPr>
      <w:r>
        <w:t>Αιολικά συστήματα: 10 έτη</w:t>
      </w:r>
    </w:p>
    <w:p w14:paraId="4359072C" w14:textId="77777777" w:rsidR="008635F8" w:rsidRDefault="008635F8" w:rsidP="00D84022">
      <w:pPr>
        <w:pStyle w:val="a3"/>
        <w:numPr>
          <w:ilvl w:val="2"/>
          <w:numId w:val="2"/>
        </w:numPr>
      </w:pPr>
      <w:r>
        <w:t>ΣΗΘ(ΥΑ): 1</w:t>
      </w:r>
      <w:r w:rsidR="007D1E77">
        <w:t>2</w:t>
      </w:r>
      <w:r>
        <w:t xml:space="preserve"> έτη</w:t>
      </w:r>
    </w:p>
    <w:p w14:paraId="4974F1A9" w14:textId="77777777" w:rsidR="008635F8" w:rsidRDefault="008635F8" w:rsidP="00D84022">
      <w:pPr>
        <w:pStyle w:val="a3"/>
        <w:numPr>
          <w:ilvl w:val="2"/>
          <w:numId w:val="2"/>
        </w:numPr>
      </w:pPr>
      <w:r>
        <w:t>Ανάκτηση θερμότητας: 15 έτη</w:t>
      </w:r>
    </w:p>
    <w:p w14:paraId="2667AF98" w14:textId="77777777" w:rsidR="00367769" w:rsidRDefault="00367769" w:rsidP="00D84022">
      <w:pPr>
        <w:pStyle w:val="a3"/>
        <w:numPr>
          <w:ilvl w:val="2"/>
          <w:numId w:val="2"/>
        </w:numPr>
      </w:pPr>
      <w:r>
        <w:t xml:space="preserve">Εξοικονόμησης νερού: 10 έτη </w:t>
      </w:r>
    </w:p>
    <w:p w14:paraId="72C833D5" w14:textId="77777777" w:rsidR="008635F8" w:rsidRDefault="008635F8" w:rsidP="00010E96">
      <w:pPr>
        <w:pStyle w:val="a3"/>
        <w:numPr>
          <w:ilvl w:val="1"/>
          <w:numId w:val="1"/>
        </w:numPr>
      </w:pPr>
      <w:r>
        <w:t xml:space="preserve">Οι παραπάνω υπολογισμοί θα πρέπει να γίνονται με την ίδια μεθοδολογία υπολογισμού της αρχικής κατανάλωσης, που θα πρέπει να αφορά </w:t>
      </w:r>
      <w:r w:rsidR="00010E96" w:rsidRPr="00010E96">
        <w:t xml:space="preserve">κανονικοποιημένη λειτουργία </w:t>
      </w:r>
      <w:r>
        <w:t>του κτιρίου</w:t>
      </w:r>
      <w:r w:rsidR="007F6425">
        <w:t xml:space="preserve"> και  </w:t>
      </w:r>
      <w:r w:rsidR="00395224">
        <w:t xml:space="preserve">για λόγους συγκρισιμότητας των εξαγόμενων αποτελεσμάτων ο υπολογισμός/εκτίμηση κατανάλωσης ενέργειας για την υπάρχουσα κατάσταση καθώς και για την κατάσταση μετά την παρέμβαση θα γίνεται με την χρήση των ίδιων κλιματολογικών δεδομένων και του ίδιου λογισμικού/ μεθοδολογίας. Υπολογισμοί / Εκτιμήσεις που στηρίζονται σε διαφορετικά κλιματολογικά δεδομένα δεν θα γίνονται αποδεκτοί. Επίσης </w:t>
      </w:r>
      <w:r w:rsidR="007F6425">
        <w:t>θα πρέπει να πραγματοποιούνται με τη χρήση δυναμικού υπολογιστικού εργαλείου εγνωσμένης ακρίβειας και αποδεκτό από την επιστημονική κοινότητα</w:t>
      </w:r>
      <w:r w:rsidR="00395224">
        <w:t xml:space="preserve"> (υπολογισμός φορτίων για ένα πλήρες έτος με ωριαίο βήμα</w:t>
      </w:r>
      <w:r w:rsidR="00306646">
        <w:t xml:space="preserve"> με πραγματικά κλιματολογικά δεδομένα εάν είναι διαθέσιμα</w:t>
      </w:r>
      <w:r w:rsidR="00395224">
        <w:t>)</w:t>
      </w:r>
    </w:p>
    <w:p w14:paraId="05795583" w14:textId="77777777" w:rsidR="00277E91" w:rsidRDefault="00277E91" w:rsidP="00834709">
      <w:pPr>
        <w:pStyle w:val="a3"/>
        <w:numPr>
          <w:ilvl w:val="1"/>
          <w:numId w:val="1"/>
        </w:numPr>
      </w:pPr>
      <w:r>
        <w:t>Πιστοποιητικό για την κατάταξη του κτιρίου σε κλάση ενεργειακής απόδοσης</w:t>
      </w:r>
      <w:r w:rsidR="00834709" w:rsidRPr="00834709">
        <w:t xml:space="preserve"> βάση του ισχύοντος ΚΕΝΑΚ</w:t>
      </w:r>
    </w:p>
    <w:p w14:paraId="1AD2420F" w14:textId="77777777" w:rsidR="00277E91" w:rsidRDefault="00277E91" w:rsidP="008635F8">
      <w:pPr>
        <w:pStyle w:val="a3"/>
        <w:numPr>
          <w:ilvl w:val="1"/>
          <w:numId w:val="1"/>
        </w:numPr>
      </w:pPr>
      <w:r>
        <w:t>Πρόβλεψη για την κατάταξη του κτιρίου σε κλάση ενεργειακής απόδοσης μετά από τις προτεινόμενες παρεμβάσεις</w:t>
      </w:r>
      <w:r w:rsidR="00834709">
        <w:t xml:space="preserve"> </w:t>
      </w:r>
      <w:r w:rsidR="00834709" w:rsidRPr="00834709">
        <w:t>βάση του ισχύοντος ΚΕΝΑΚ</w:t>
      </w:r>
    </w:p>
    <w:p w14:paraId="0F3CE729" w14:textId="77777777" w:rsidR="004E6F03" w:rsidRDefault="004E6F03" w:rsidP="008635F8">
      <w:pPr>
        <w:pStyle w:val="a3"/>
        <w:numPr>
          <w:ilvl w:val="1"/>
          <w:numId w:val="1"/>
        </w:numPr>
      </w:pPr>
      <w:r>
        <w:lastRenderedPageBreak/>
        <w:t>Σαφή προσδιορισμ</w:t>
      </w:r>
      <w:r w:rsidR="00D27863">
        <w:t>ό</w:t>
      </w:r>
      <w:r>
        <w:t xml:space="preserve"> εγκατάστασης μόνιμου και ολ</w:t>
      </w:r>
      <w:r w:rsidR="00010E96">
        <w:t>οκληρωμένου συστήματος μέτρησης και επαλήθευσης των εξοικονομήσεων (σύμφωνης με τον οδηγό ενεργειακών ελέγχων)</w:t>
      </w:r>
      <w:r>
        <w:t xml:space="preserve"> για την αξιολόγηση των παρεμβάσεων</w:t>
      </w:r>
      <w:r w:rsidR="00010E96">
        <w:t xml:space="preserve"> και τη δημιουργία καμπυλών βάσης</w:t>
      </w:r>
    </w:p>
    <w:p w14:paraId="2E7CBBBB" w14:textId="77777777" w:rsidR="005B1954" w:rsidRPr="005B1954" w:rsidRDefault="005B1954" w:rsidP="005B1954">
      <w:pPr>
        <w:pStyle w:val="a3"/>
        <w:numPr>
          <w:ilvl w:val="0"/>
          <w:numId w:val="1"/>
        </w:numPr>
      </w:pPr>
      <w:r w:rsidRPr="005B1954">
        <w:t xml:space="preserve">Στην περίπτωση εφαρμογής συστήματος ενεργειακής ή περιβαλλοντικής διαχείρισης </w:t>
      </w:r>
      <w:r w:rsidR="0091523A">
        <w:t xml:space="preserve">κτιρίου </w:t>
      </w:r>
      <w:r w:rsidRPr="005B1954">
        <w:t xml:space="preserve">από πιστοποιημένο ανεξάρτητο φορέα, υποβάλλεται το πιστοποιητικό του συστήματος ενεργειακής ή περιβαλλοντικής διαχείρισης, το οποίο πρέπει να είναι σε ισχύ, μαζί με έκθεση του ενεργειακού ελέγχου που περιλαμβάνεται στο σύστημα ενεργειακής ή περιβαλλοντικής διαχείρισης με την οποία τεκμηριώνεται ότι έχουν ληφθεί υπόψη όλα τα ελάχιστα κριτήρια που ορίζονται στο Παράρτημα VI του </w:t>
      </w:r>
      <w:r>
        <w:t>ν</w:t>
      </w:r>
      <w:r w:rsidRPr="005B1954">
        <w:t xml:space="preserve">.4342/2015, και τις </w:t>
      </w:r>
      <w:bookmarkStart w:id="0" w:name="_Hlk506680206"/>
      <w:r w:rsidRPr="005B1954">
        <w:t xml:space="preserve">πληροφορίες </w:t>
      </w:r>
      <w:bookmarkEnd w:id="0"/>
      <w:r w:rsidRPr="005B1954">
        <w:t xml:space="preserve">της </w:t>
      </w:r>
      <w:r>
        <w:t>ανωτέρω παραγράφου</w:t>
      </w:r>
      <w:r w:rsidRPr="005B1954">
        <w:t>.</w:t>
      </w:r>
    </w:p>
    <w:p w14:paraId="023AB261" w14:textId="77777777" w:rsidR="008635F8" w:rsidRDefault="00963476" w:rsidP="008635F8">
      <w:pPr>
        <w:pStyle w:val="a3"/>
        <w:numPr>
          <w:ilvl w:val="0"/>
          <w:numId w:val="1"/>
        </w:numPr>
      </w:pPr>
      <w:r>
        <w:t>Να γίνεται σ</w:t>
      </w:r>
      <w:r w:rsidR="008635F8">
        <w:t xml:space="preserve">αφής αναφορά </w:t>
      </w:r>
      <w:r w:rsidR="0028092A">
        <w:t xml:space="preserve">από την ενεργειακή μελέτη </w:t>
      </w:r>
      <w:r w:rsidR="008635F8">
        <w:t>των στοιχείων</w:t>
      </w:r>
      <w:r w:rsidR="00277E91">
        <w:t xml:space="preserve"> για τον υπολογισμό των δεικτών</w:t>
      </w:r>
      <w:r w:rsidR="00010E96">
        <w:t xml:space="preserve"> (που περιλαμβάνονται στα κριτήρια αξιολόγησης)</w:t>
      </w:r>
      <w:r w:rsidR="00277E91">
        <w:t>:</w:t>
      </w:r>
    </w:p>
    <w:p w14:paraId="20D9E49E" w14:textId="77777777" w:rsidR="00277E91" w:rsidRDefault="0015256B" w:rsidP="0015256B">
      <w:pPr>
        <w:pStyle w:val="a3"/>
        <w:numPr>
          <w:ilvl w:val="1"/>
          <w:numId w:val="1"/>
        </w:numPr>
      </w:pPr>
      <w:r w:rsidRPr="0015256B">
        <w:t xml:space="preserve">Συνολικό ωφέλιμο </w:t>
      </w:r>
      <w:r w:rsidR="0028092A">
        <w:t xml:space="preserve">(θερμαινόμενο) </w:t>
      </w:r>
      <w:r w:rsidRPr="0015256B">
        <w:t>εμβαδόν δαπέδου</w:t>
      </w:r>
      <w:r>
        <w:t xml:space="preserve"> </w:t>
      </w:r>
      <w:r w:rsidR="00277E91">
        <w:t>κτιρίου που αφορούν οι παρεμβάσεις (μ²)</w:t>
      </w:r>
    </w:p>
    <w:p w14:paraId="62244FC6" w14:textId="77777777" w:rsidR="00277E91" w:rsidRDefault="0028092A" w:rsidP="00277E91">
      <w:pPr>
        <w:pStyle w:val="a3"/>
        <w:numPr>
          <w:ilvl w:val="1"/>
          <w:numId w:val="1"/>
        </w:numPr>
      </w:pPr>
      <w:r>
        <w:t>Συνολική ε</w:t>
      </w:r>
      <w:r w:rsidR="00277E91">
        <w:t xml:space="preserve">ξοικονομούμενη </w:t>
      </w:r>
      <w:r>
        <w:t xml:space="preserve">τελική </w:t>
      </w:r>
      <w:r w:rsidR="00277E91">
        <w:t>ενέργεια (</w:t>
      </w:r>
      <w:r w:rsidR="00277E91" w:rsidRPr="00277E91">
        <w:t>ktoe</w:t>
      </w:r>
      <w:r w:rsidR="00277E91">
        <w:t>)</w:t>
      </w:r>
      <w:r>
        <w:t xml:space="preserve"> για την τεχνολογική διάρκεια ζωής των παρεμβάσεων σύμφωνα με τα παραπάνω</w:t>
      </w:r>
    </w:p>
    <w:p w14:paraId="26154FA0" w14:textId="77777777" w:rsidR="00277E91" w:rsidRDefault="00277E91" w:rsidP="00277E91">
      <w:pPr>
        <w:pStyle w:val="a3"/>
        <w:numPr>
          <w:ilvl w:val="1"/>
          <w:numId w:val="1"/>
        </w:numPr>
      </w:pPr>
      <w:r>
        <w:t xml:space="preserve">Ετήσια συνολική </w:t>
      </w:r>
      <w:r w:rsidR="0028092A">
        <w:t xml:space="preserve">υφιστάμενη </w:t>
      </w:r>
      <w:r>
        <w:t>κατανάλωση ενέργειας κανονικοποιημένης λειτουργίας του κτιρίου (</w:t>
      </w:r>
      <w:r w:rsidRPr="00277E91">
        <w:t>ktoe</w:t>
      </w:r>
      <w:r>
        <w:t>)</w:t>
      </w:r>
    </w:p>
    <w:p w14:paraId="1A9C67CC" w14:textId="77777777" w:rsidR="00277E91" w:rsidRDefault="00277E91" w:rsidP="0028092A">
      <w:pPr>
        <w:pStyle w:val="a3"/>
        <w:numPr>
          <w:ilvl w:val="1"/>
          <w:numId w:val="1"/>
        </w:numPr>
      </w:pPr>
      <w:r>
        <w:t xml:space="preserve">Ετήσια προβλεπόμενη παραγωγή ενέργειας από </w:t>
      </w:r>
      <w:proofErr w:type="spellStart"/>
      <w:r>
        <w:t>ενσωματούμενες</w:t>
      </w:r>
      <w:proofErr w:type="spellEnd"/>
      <w:r>
        <w:t xml:space="preserve"> ΑΠΕ (</w:t>
      </w:r>
      <w:proofErr w:type="spellStart"/>
      <w:r w:rsidRPr="00277E91">
        <w:t>ktoe</w:t>
      </w:r>
      <w:proofErr w:type="spellEnd"/>
      <w:r>
        <w:t>)</w:t>
      </w:r>
      <w:r w:rsidR="0028092A" w:rsidRPr="0028092A">
        <w:t xml:space="preserve"> για την τεχνολογική διάρκεια ζωής των παρεμβάσεων σύμφωνα με τα παραπάνω</w:t>
      </w:r>
    </w:p>
    <w:p w14:paraId="7D46B933" w14:textId="77777777" w:rsidR="00277E91" w:rsidRDefault="00963476" w:rsidP="00277E91">
      <w:pPr>
        <w:pStyle w:val="a3"/>
        <w:numPr>
          <w:ilvl w:val="0"/>
          <w:numId w:val="1"/>
        </w:numPr>
      </w:pPr>
      <w:r>
        <w:t>Εφόσον γίνεται α</w:t>
      </w:r>
      <w:r w:rsidR="00277E91">
        <w:t xml:space="preserve">ναφορά </w:t>
      </w:r>
      <w:r>
        <w:t xml:space="preserve">για χρήση </w:t>
      </w:r>
      <w:r w:rsidR="00277E91">
        <w:t xml:space="preserve">καινοτόμων λύσεων </w:t>
      </w:r>
      <w:r>
        <w:t>να υπάρξει</w:t>
      </w:r>
      <w:r w:rsidR="00277E91">
        <w:t xml:space="preserve"> σχετική </w:t>
      </w:r>
      <w:r w:rsidR="0028092A">
        <w:t xml:space="preserve">αναλυτική </w:t>
      </w:r>
      <w:r w:rsidR="00277E91">
        <w:t xml:space="preserve">τεκμηρίωσή </w:t>
      </w:r>
      <w:r w:rsidR="00C02C7D">
        <w:t>όσο αναφορά την καινοτομικότητά τους</w:t>
      </w:r>
    </w:p>
    <w:p w14:paraId="1D3BCD4B" w14:textId="77777777" w:rsidR="005E54E5" w:rsidRPr="00D3159A" w:rsidRDefault="008B348A" w:rsidP="004E6F03">
      <w:pPr>
        <w:pStyle w:val="a3"/>
        <w:numPr>
          <w:ilvl w:val="0"/>
          <w:numId w:val="1"/>
        </w:numPr>
      </w:pPr>
      <w:r>
        <w:t xml:space="preserve">Να υποβληθούν τα στοιχεία του ενεργειακού υπευθύνου </w:t>
      </w:r>
      <w:r>
        <w:rPr>
          <w:bCs/>
        </w:rPr>
        <w:t xml:space="preserve">καθώς και η τελευταία έκθεση ενεργειακής καταγραφής και ελέγχου </w:t>
      </w:r>
      <w:r>
        <w:t xml:space="preserve">βάσει της </w:t>
      </w:r>
      <w:r w:rsidRPr="004E6F03">
        <w:rPr>
          <w:bCs/>
        </w:rPr>
        <w:t>ΚΥΑ Δ6/B</w:t>
      </w:r>
      <w:r w:rsidRPr="004E6F03">
        <w:t>/</w:t>
      </w:r>
      <w:r w:rsidRPr="004E6F03">
        <w:rPr>
          <w:bCs/>
        </w:rPr>
        <w:t>14826/</w:t>
      </w:r>
      <w:r>
        <w:rPr>
          <w:bCs/>
        </w:rPr>
        <w:t>17.08.2008 (ΦΕΚ Β’ 1122)</w:t>
      </w:r>
    </w:p>
    <w:p w14:paraId="1A3F8227" w14:textId="78FC78E6" w:rsidR="004E6F03" w:rsidRDefault="00963476" w:rsidP="00E77E47">
      <w:pPr>
        <w:pStyle w:val="a3"/>
        <w:numPr>
          <w:ilvl w:val="0"/>
          <w:numId w:val="1"/>
        </w:numPr>
      </w:pPr>
      <w:r>
        <w:t>Να υποβληθεί το εγκεκριμένο σ</w:t>
      </w:r>
      <w:r w:rsidR="00E77E47">
        <w:t xml:space="preserve">χέδιο </w:t>
      </w:r>
      <w:r w:rsidR="00E77E47" w:rsidRPr="00E77E47">
        <w:t>Ενεργειακής Απόδοσης Κτιρίων</w:t>
      </w:r>
      <w:r w:rsidR="00E77E47">
        <w:t xml:space="preserve"> για </w:t>
      </w:r>
      <w:r>
        <w:t>του</w:t>
      </w:r>
      <w:r w:rsidR="005B1954">
        <w:t>ς</w:t>
      </w:r>
      <w:r>
        <w:t xml:space="preserve"> </w:t>
      </w:r>
      <w:r w:rsidR="00E77E47">
        <w:t xml:space="preserve">ΟΤΑ </w:t>
      </w:r>
      <w:r>
        <w:t xml:space="preserve">Α’ Βαθμού </w:t>
      </w:r>
      <w:r w:rsidR="00E77E47">
        <w:t xml:space="preserve">(σύμφωνα με </w:t>
      </w:r>
      <w:r w:rsidR="0091523A">
        <w:t xml:space="preserve">την </w:t>
      </w:r>
      <w:r w:rsidR="00E77E47">
        <w:t xml:space="preserve">παρ.12 </w:t>
      </w:r>
      <w:r w:rsidR="005B1954">
        <w:t xml:space="preserve">του άρθρου </w:t>
      </w:r>
      <w:r w:rsidR="00E77E47">
        <w:t xml:space="preserve">7 </w:t>
      </w:r>
      <w:r w:rsidR="005B1954">
        <w:t>του ν</w:t>
      </w:r>
      <w:r w:rsidR="00E77E47">
        <w:t>.4342/15)</w:t>
      </w:r>
      <w:r w:rsidR="00B532F6">
        <w:t xml:space="preserve"> </w:t>
      </w:r>
      <w:hyperlink r:id="rId6" w:history="1">
        <w:r w:rsidR="00B532F6">
          <w:rPr>
            <w:rStyle w:val="-"/>
          </w:rPr>
          <w:t>Σχέδιο Ενεργειακής Απόδοσης Κτιρίων Περιφερειών και Δήμων - (ypen.gov.gr)</w:t>
        </w:r>
      </w:hyperlink>
    </w:p>
    <w:p w14:paraId="1170C5B9" w14:textId="77777777" w:rsidR="00E77E47" w:rsidRDefault="00963476" w:rsidP="00E77E47">
      <w:pPr>
        <w:pStyle w:val="a3"/>
        <w:numPr>
          <w:ilvl w:val="0"/>
          <w:numId w:val="1"/>
        </w:numPr>
      </w:pPr>
      <w:r>
        <w:t xml:space="preserve">Να γίνει υποχρεωτικά λεπτομερής περιγραφή του προβλεπόμενου συστήματος </w:t>
      </w:r>
      <w:r w:rsidR="00E77E47">
        <w:t>ενεργειακής διαχείρισης</w:t>
      </w:r>
      <w:r w:rsidR="007D71D0" w:rsidRPr="007D71D0">
        <w:t xml:space="preserve"> </w:t>
      </w:r>
      <w:r w:rsidR="0091523A">
        <w:t xml:space="preserve">κτιρίου </w:t>
      </w:r>
      <w:r w:rsidR="00E77E47">
        <w:t xml:space="preserve">και </w:t>
      </w:r>
      <w:r>
        <w:t>καθώς και περιγραφή του</w:t>
      </w:r>
      <w:r w:rsidR="00E77E47">
        <w:t xml:space="preserve"> </w:t>
      </w:r>
      <w:r>
        <w:t>ολοκληρωμένου</w:t>
      </w:r>
      <w:r w:rsidR="00E77E47">
        <w:t xml:space="preserve"> έλεγχο</w:t>
      </w:r>
      <w:r>
        <w:t>υ</w:t>
      </w:r>
      <w:r w:rsidR="00E77E47">
        <w:t xml:space="preserve"> των </w:t>
      </w:r>
      <w:r>
        <w:t xml:space="preserve">ενεργειακών  </w:t>
      </w:r>
      <w:r w:rsidR="00E77E47">
        <w:t>συστημάτων</w:t>
      </w:r>
    </w:p>
    <w:p w14:paraId="2E5DFC7C" w14:textId="77777777" w:rsidR="007D71D0" w:rsidRPr="007E35F1" w:rsidRDefault="00963476" w:rsidP="00E77E47">
      <w:pPr>
        <w:pStyle w:val="a3"/>
        <w:numPr>
          <w:ilvl w:val="0"/>
          <w:numId w:val="1"/>
        </w:numPr>
      </w:pPr>
      <w:r>
        <w:t>Είναι ε</w:t>
      </w:r>
      <w:r w:rsidR="007D71D0">
        <w:t xml:space="preserve">πιθυμητή η εφαρμογή του </w:t>
      </w:r>
      <w:r w:rsidR="007D71D0">
        <w:rPr>
          <w:lang w:val="en-US"/>
        </w:rPr>
        <w:t>ISO</w:t>
      </w:r>
      <w:r w:rsidR="007D71D0" w:rsidRPr="007D71D0">
        <w:t xml:space="preserve"> 50001 </w:t>
      </w:r>
      <w:r w:rsidR="007D71D0">
        <w:t xml:space="preserve">για </w:t>
      </w:r>
      <w:r w:rsidR="000C3B9B">
        <w:t xml:space="preserve">την </w:t>
      </w:r>
      <w:r w:rsidR="007D71D0">
        <w:t>ενεργειακή διαχείριση</w:t>
      </w:r>
      <w:r w:rsidR="007D71D0" w:rsidRPr="007D71D0">
        <w:t xml:space="preserve"> </w:t>
      </w:r>
      <w:r>
        <w:t>του κτιρίου ή ομάδας αυτών</w:t>
      </w:r>
    </w:p>
    <w:sectPr w:rsidR="007D71D0" w:rsidRPr="007E35F1" w:rsidSect="00667726">
      <w:pgSz w:w="11906" w:h="16838"/>
      <w:pgMar w:top="1440" w:right="849"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104A0"/>
    <w:multiLevelType w:val="hybridMultilevel"/>
    <w:tmpl w:val="4DEE00B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01">
      <w:start w:val="1"/>
      <w:numFmt w:val="bullet"/>
      <w:lvlText w:val=""/>
      <w:lvlJc w:val="left"/>
      <w:pPr>
        <w:ind w:left="2160" w:hanging="180"/>
      </w:pPr>
      <w:rPr>
        <w:rFonts w:ascii="Symbol" w:hAnsi="Symbol"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74B521A"/>
    <w:multiLevelType w:val="hybridMultilevel"/>
    <w:tmpl w:val="E9FC26A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711349819">
    <w:abstractNumId w:val="1"/>
  </w:num>
  <w:num w:numId="2" w16cid:durableId="1198077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BAE"/>
    <w:rsid w:val="00010E96"/>
    <w:rsid w:val="0003589C"/>
    <w:rsid w:val="000C3B9B"/>
    <w:rsid w:val="000D65F9"/>
    <w:rsid w:val="001449D4"/>
    <w:rsid w:val="0015256B"/>
    <w:rsid w:val="0016579B"/>
    <w:rsid w:val="00234CB2"/>
    <w:rsid w:val="00277E91"/>
    <w:rsid w:val="0028092A"/>
    <w:rsid w:val="00306646"/>
    <w:rsid w:val="00367769"/>
    <w:rsid w:val="00395224"/>
    <w:rsid w:val="0040201F"/>
    <w:rsid w:val="004E6F03"/>
    <w:rsid w:val="00536AFB"/>
    <w:rsid w:val="005A40FD"/>
    <w:rsid w:val="005B1954"/>
    <w:rsid w:val="005C4DFF"/>
    <w:rsid w:val="005C5A00"/>
    <w:rsid w:val="005E54E5"/>
    <w:rsid w:val="006141A9"/>
    <w:rsid w:val="00667726"/>
    <w:rsid w:val="006B7C91"/>
    <w:rsid w:val="00735F4F"/>
    <w:rsid w:val="007C42A5"/>
    <w:rsid w:val="007D1E77"/>
    <w:rsid w:val="007D71D0"/>
    <w:rsid w:val="007E35F1"/>
    <w:rsid w:val="007F6425"/>
    <w:rsid w:val="00834709"/>
    <w:rsid w:val="008635F8"/>
    <w:rsid w:val="008B348A"/>
    <w:rsid w:val="0091523A"/>
    <w:rsid w:val="00923861"/>
    <w:rsid w:val="00925743"/>
    <w:rsid w:val="00963476"/>
    <w:rsid w:val="00A10C7A"/>
    <w:rsid w:val="00B07BAE"/>
    <w:rsid w:val="00B532F6"/>
    <w:rsid w:val="00C02C7D"/>
    <w:rsid w:val="00C04B14"/>
    <w:rsid w:val="00C60DBB"/>
    <w:rsid w:val="00C7428E"/>
    <w:rsid w:val="00D27863"/>
    <w:rsid w:val="00D3159A"/>
    <w:rsid w:val="00D84022"/>
    <w:rsid w:val="00E14680"/>
    <w:rsid w:val="00E77E47"/>
    <w:rsid w:val="00EB5AA2"/>
    <w:rsid w:val="00F65E70"/>
    <w:rsid w:val="00FC487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5006"/>
  <w15:docId w15:val="{240E037D-3CDD-495E-9BBD-213CBB7C0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680"/>
    <w:pPr>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5F1"/>
    <w:pPr>
      <w:ind w:left="720"/>
      <w:contextualSpacing/>
    </w:pPr>
  </w:style>
  <w:style w:type="character" w:styleId="-">
    <w:name w:val="Hyperlink"/>
    <w:basedOn w:val="a0"/>
    <w:uiPriority w:val="99"/>
    <w:unhideWhenUsed/>
    <w:rsid w:val="007E35F1"/>
    <w:rPr>
      <w:color w:val="0000FF" w:themeColor="hyperlink"/>
      <w:u w:val="single"/>
    </w:rPr>
  </w:style>
  <w:style w:type="character" w:styleId="a4">
    <w:name w:val="Emphasis"/>
    <w:basedOn w:val="a0"/>
    <w:uiPriority w:val="20"/>
    <w:qFormat/>
    <w:rsid w:val="004E6F03"/>
    <w:rPr>
      <w:b/>
      <w:bCs/>
      <w:i w:val="0"/>
      <w:iCs w:val="0"/>
    </w:rPr>
  </w:style>
  <w:style w:type="character" w:customStyle="1" w:styleId="st1">
    <w:name w:val="st1"/>
    <w:basedOn w:val="a0"/>
    <w:rsid w:val="004E6F03"/>
  </w:style>
  <w:style w:type="paragraph" w:styleId="a5">
    <w:name w:val="Balloon Text"/>
    <w:basedOn w:val="a"/>
    <w:link w:val="Char"/>
    <w:uiPriority w:val="99"/>
    <w:semiHidden/>
    <w:unhideWhenUsed/>
    <w:rsid w:val="0040201F"/>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40201F"/>
    <w:rPr>
      <w:rFonts w:ascii="Tahoma" w:hAnsi="Tahoma" w:cs="Tahoma"/>
      <w:sz w:val="16"/>
      <w:szCs w:val="16"/>
    </w:rPr>
  </w:style>
  <w:style w:type="character" w:styleId="-0">
    <w:name w:val="FollowedHyperlink"/>
    <w:basedOn w:val="a0"/>
    <w:uiPriority w:val="99"/>
    <w:semiHidden/>
    <w:unhideWhenUsed/>
    <w:rsid w:val="000D65F9"/>
    <w:rPr>
      <w:color w:val="800080" w:themeColor="followedHyperlink"/>
      <w:u w:val="single"/>
    </w:rPr>
  </w:style>
  <w:style w:type="character" w:styleId="a6">
    <w:name w:val="annotation reference"/>
    <w:basedOn w:val="a0"/>
    <w:uiPriority w:val="99"/>
    <w:semiHidden/>
    <w:unhideWhenUsed/>
    <w:rsid w:val="005B1954"/>
    <w:rPr>
      <w:sz w:val="16"/>
      <w:szCs w:val="16"/>
    </w:rPr>
  </w:style>
  <w:style w:type="paragraph" w:styleId="a7">
    <w:name w:val="annotation text"/>
    <w:basedOn w:val="a"/>
    <w:link w:val="Char0"/>
    <w:uiPriority w:val="99"/>
    <w:semiHidden/>
    <w:unhideWhenUsed/>
    <w:rsid w:val="005B1954"/>
    <w:pPr>
      <w:spacing w:line="240" w:lineRule="auto"/>
    </w:pPr>
    <w:rPr>
      <w:sz w:val="20"/>
      <w:szCs w:val="20"/>
    </w:rPr>
  </w:style>
  <w:style w:type="character" w:customStyle="1" w:styleId="Char0">
    <w:name w:val="Κείμενο σχολίου Char"/>
    <w:basedOn w:val="a0"/>
    <w:link w:val="a7"/>
    <w:uiPriority w:val="99"/>
    <w:semiHidden/>
    <w:rsid w:val="005B1954"/>
    <w:rPr>
      <w:sz w:val="20"/>
      <w:szCs w:val="20"/>
    </w:rPr>
  </w:style>
  <w:style w:type="paragraph" w:styleId="a8">
    <w:name w:val="annotation subject"/>
    <w:basedOn w:val="a7"/>
    <w:next w:val="a7"/>
    <w:link w:val="Char1"/>
    <w:uiPriority w:val="99"/>
    <w:semiHidden/>
    <w:unhideWhenUsed/>
    <w:rsid w:val="005B1954"/>
    <w:rPr>
      <w:b/>
      <w:bCs/>
    </w:rPr>
  </w:style>
  <w:style w:type="character" w:customStyle="1" w:styleId="Char1">
    <w:name w:val="Θέμα σχολίου Char"/>
    <w:basedOn w:val="Char0"/>
    <w:link w:val="a8"/>
    <w:uiPriority w:val="99"/>
    <w:semiHidden/>
    <w:rsid w:val="005B19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20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pen.gov.gr/energeia/energeiaki-exoikonomisi/ktiria/schedio-energeiakis-apodosis-ktirion-perifereion-kai-dimon/" TargetMode="External"/><Relationship Id="rId5" Type="http://schemas.openxmlformats.org/officeDocument/2006/relationships/hyperlink" Target="http://www.ypeka.gr/Default.aspx?tabid=281&amp;language=el-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1229</Words>
  <Characters>6638</Characters>
  <Application>Microsoft Office Word</Application>
  <DocSecurity>4</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ΜΑΜΑΣΙΟΥΛΑΣ ΑΡΙΣΤΕΙΔΗΣ</dc:creator>
  <cp:lastModifiedBy>ΜΑΜΑΣΙΟΥΛΑΣ ΑΡΙΣΤΕΙΔΗΣ</cp:lastModifiedBy>
  <cp:revision>2</cp:revision>
  <cp:lastPrinted>2018-05-25T12:38:00Z</cp:lastPrinted>
  <dcterms:created xsi:type="dcterms:W3CDTF">2023-06-13T13:21:00Z</dcterms:created>
  <dcterms:modified xsi:type="dcterms:W3CDTF">2023-06-13T13:21:00Z</dcterms:modified>
</cp:coreProperties>
</file>